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83EFC">
      <w:pPr>
        <w:spacing w:after="0" w:line="240" w:lineRule="auto"/>
        <w:ind w:left="120"/>
        <w:jc w:val="center"/>
        <w:rPr>
          <w:rFonts w:hint="default" w:ascii="Times New Roman" w:hAnsi="Times New Roman" w:cs="Times New Roman"/>
          <w:b w:val="0"/>
          <w:bCs w:val="0"/>
          <w:color w:val="000000"/>
          <w:sz w:val="24"/>
          <w:szCs w:val="24"/>
          <w:lang w:val="ru-RU"/>
        </w:rPr>
      </w:pPr>
      <w:bookmarkStart w:id="0" w:name="c2e57544-b06e-4214-b0f2-f2dfb4114124"/>
      <w:r>
        <w:rPr>
          <w:rFonts w:hint="default" w:ascii="Times New Roman" w:hAnsi="Times New Roman" w:cs="Times New Roman"/>
          <w:b w:val="0"/>
          <w:bCs w:val="0"/>
          <w:color w:val="000000"/>
          <w:sz w:val="24"/>
          <w:szCs w:val="24"/>
          <w:lang w:val="ru-RU"/>
        </w:rPr>
        <w:t xml:space="preserve">Комитет по образованию администрации муниципального округа </w:t>
      </w:r>
    </w:p>
    <w:p w14:paraId="0A6E1661">
      <w:pPr>
        <w:spacing w:after="0" w:line="240" w:lineRule="auto"/>
        <w:ind w:left="120"/>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color w:val="000000"/>
          <w:sz w:val="24"/>
          <w:szCs w:val="24"/>
          <w:lang w:val="ru-RU"/>
        </w:rPr>
        <w:t>г. Славгород Алтайского края</w:t>
      </w:r>
      <w:bookmarkEnd w:id="0"/>
    </w:p>
    <w:p w14:paraId="3ACDAD43">
      <w:pPr>
        <w:spacing w:after="0" w:line="240" w:lineRule="auto"/>
        <w:ind w:left="120"/>
        <w:jc w:val="center"/>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МБОУ "Лицей №17"</w:t>
      </w:r>
    </w:p>
    <w:p w14:paraId="61DD8ABF">
      <w:pPr>
        <w:shd w:val="clear" w:color="auto" w:fill="FFFFFF"/>
        <w:spacing w:after="0" w:line="240" w:lineRule="auto"/>
        <w:ind w:right="960"/>
        <w:jc w:val="center"/>
        <w:rPr>
          <w:rFonts w:ascii="Times New Roman" w:hAnsi="Times New Roman" w:cs="Times New Roman"/>
          <w:sz w:val="24"/>
          <w:szCs w:val="24"/>
        </w:rPr>
      </w:pPr>
    </w:p>
    <w:p w14:paraId="554DDC8E">
      <w:pPr>
        <w:shd w:val="clear" w:color="auto" w:fill="FFFFFF"/>
        <w:spacing w:after="0" w:line="240" w:lineRule="auto"/>
        <w:ind w:right="960"/>
        <w:jc w:val="center"/>
        <w:rPr>
          <w:rFonts w:ascii="Times New Roman" w:hAnsi="Times New Roman" w:cs="Times New Roman"/>
          <w:sz w:val="24"/>
          <w:szCs w:val="24"/>
        </w:rPr>
      </w:pPr>
    </w:p>
    <w:p w14:paraId="64974EC4">
      <w:pPr>
        <w:shd w:val="clear" w:color="auto" w:fill="FFFFFF"/>
        <w:spacing w:after="0" w:line="240" w:lineRule="auto"/>
        <w:ind w:right="960"/>
        <w:jc w:val="center"/>
        <w:rPr>
          <w:rFonts w:ascii="Times New Roman" w:hAnsi="Times New Roman" w:cs="Times New Roman"/>
          <w:sz w:val="24"/>
          <w:szCs w:val="24"/>
        </w:rPr>
      </w:pPr>
    </w:p>
    <w:p w14:paraId="172F8991">
      <w:pPr>
        <w:shd w:val="clear" w:color="auto" w:fill="FFFFFF"/>
        <w:spacing w:after="0" w:line="240" w:lineRule="auto"/>
        <w:ind w:left="3125" w:right="960" w:hanging="2146"/>
        <w:jc w:val="center"/>
        <w:rPr>
          <w:rFonts w:ascii="Times New Roman" w:hAnsi="Times New Roman" w:cs="Times New Roman"/>
          <w:sz w:val="24"/>
          <w:szCs w:val="24"/>
        </w:rPr>
      </w:pPr>
    </w:p>
    <w:tbl>
      <w:tblPr>
        <w:tblStyle w:val="5"/>
        <w:tblW w:w="10065" w:type="dxa"/>
        <w:tblInd w:w="-176" w:type="dxa"/>
        <w:tblLayout w:type="autofit"/>
        <w:tblCellMar>
          <w:top w:w="0" w:type="dxa"/>
          <w:left w:w="108" w:type="dxa"/>
          <w:bottom w:w="0" w:type="dxa"/>
          <w:right w:w="108" w:type="dxa"/>
        </w:tblCellMar>
      </w:tblPr>
      <w:tblGrid>
        <w:gridCol w:w="3704"/>
        <w:gridCol w:w="2676"/>
        <w:gridCol w:w="3685"/>
      </w:tblGrid>
      <w:tr w14:paraId="7361922F">
        <w:tblPrEx>
          <w:tblCellMar>
            <w:top w:w="0" w:type="dxa"/>
            <w:left w:w="108" w:type="dxa"/>
            <w:bottom w:w="0" w:type="dxa"/>
            <w:right w:w="108" w:type="dxa"/>
          </w:tblCellMar>
        </w:tblPrEx>
        <w:trPr>
          <w:trHeight w:val="1505" w:hRule="atLeast"/>
        </w:trPr>
        <w:tc>
          <w:tcPr>
            <w:tcW w:w="3704" w:type="dxa"/>
            <w:vAlign w:val="top"/>
          </w:tcPr>
          <w:p w14:paraId="24EC7ABC">
            <w:pPr>
              <w:autoSpaceDE w:val="0"/>
              <w:autoSpaceDN w:val="0"/>
              <w:spacing w:after="120"/>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РАССМОТРЕНО</w:t>
            </w:r>
          </w:p>
          <w:p w14:paraId="5B6F3FD1">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на заседании УМО гуманитарных дисциплин</w:t>
            </w:r>
          </w:p>
          <w:p w14:paraId="133B7F38">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 1 от «29» августа</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792AC485">
            <w:pPr>
              <w:autoSpaceDE w:val="0"/>
              <w:autoSpaceDN w:val="0"/>
              <w:spacing w:after="120" w:line="240" w:lineRule="auto"/>
              <w:jc w:val="both"/>
            </w:pPr>
          </w:p>
        </w:tc>
        <w:tc>
          <w:tcPr>
            <w:tcW w:w="2676" w:type="dxa"/>
            <w:vAlign w:val="top"/>
          </w:tcPr>
          <w:p w14:paraId="4A10C4DF">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СОГЛАСОВАНО</w:t>
            </w:r>
          </w:p>
          <w:p w14:paraId="0878D2E4">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на заседании научно-методического совета</w:t>
            </w:r>
          </w:p>
          <w:p w14:paraId="59397624">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 1 от «29» августа   2024 г.</w:t>
            </w:r>
          </w:p>
          <w:p w14:paraId="1E5A2085">
            <w:pPr>
              <w:autoSpaceDE w:val="0"/>
              <w:autoSpaceDN w:val="0"/>
              <w:spacing w:after="120" w:line="240" w:lineRule="auto"/>
              <w:jc w:val="both"/>
            </w:pPr>
          </w:p>
        </w:tc>
        <w:tc>
          <w:tcPr>
            <w:tcW w:w="3685" w:type="dxa"/>
            <w:vAlign w:val="top"/>
          </w:tcPr>
          <w:p w14:paraId="1539B7D5">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УТВЕРЖДЕНО</w:t>
            </w:r>
          </w:p>
          <w:p w14:paraId="4E82EFE2">
            <w:pPr>
              <w:autoSpaceDE w:val="0"/>
              <w:autoSpaceDN w:val="0"/>
              <w:spacing w:after="120"/>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приказом МБОУ «Лицей № 17» от «30» августа   2024 г.</w:t>
            </w:r>
            <w:r>
              <w:rPr>
                <w:rFonts w:hint="default" w:ascii="Times New Roman" w:hAnsi="Times New Roman" w:eastAsia="Times New Roman"/>
                <w:color w:val="000000"/>
                <w:sz w:val="24"/>
                <w:szCs w:val="24"/>
                <w:lang w:val="ru-RU"/>
              </w:rPr>
              <w:t xml:space="preserve"> № 262</w:t>
            </w:r>
          </w:p>
          <w:p w14:paraId="0E68750E">
            <w:pPr>
              <w:autoSpaceDE w:val="0"/>
              <w:autoSpaceDN w:val="0"/>
              <w:spacing w:after="120" w:line="240" w:lineRule="auto"/>
              <w:jc w:val="both"/>
            </w:pPr>
          </w:p>
        </w:tc>
      </w:tr>
    </w:tbl>
    <w:p w14:paraId="1B7C7E20">
      <w:pPr>
        <w:shd w:val="clear" w:color="auto" w:fill="FFFFFF"/>
        <w:spacing w:after="0" w:line="240" w:lineRule="auto"/>
        <w:ind w:right="141"/>
        <w:jc w:val="center"/>
        <w:rPr>
          <w:rFonts w:ascii="Times New Roman" w:hAnsi="Times New Roman" w:eastAsia="Calibri"/>
          <w:spacing w:val="-11"/>
          <w:sz w:val="24"/>
          <w:szCs w:val="24"/>
          <w:lang w:eastAsia="ru-RU"/>
        </w:rPr>
      </w:pPr>
    </w:p>
    <w:p w14:paraId="0D8F8DD6">
      <w:pPr>
        <w:shd w:val="clear" w:color="auto" w:fill="FFFFFF"/>
        <w:spacing w:after="0" w:line="240" w:lineRule="auto"/>
        <w:ind w:right="141"/>
        <w:jc w:val="center"/>
        <w:rPr>
          <w:rFonts w:ascii="Times New Roman" w:hAnsi="Times New Roman" w:eastAsia="Calibri"/>
          <w:spacing w:val="-11"/>
          <w:sz w:val="24"/>
          <w:szCs w:val="24"/>
          <w:lang w:eastAsia="ru-RU"/>
        </w:rPr>
      </w:pPr>
    </w:p>
    <w:p w14:paraId="1A1120E9">
      <w:pPr>
        <w:shd w:val="clear" w:color="auto" w:fill="FFFFFF"/>
        <w:spacing w:after="0" w:line="240" w:lineRule="auto"/>
        <w:ind w:right="141"/>
        <w:jc w:val="center"/>
        <w:rPr>
          <w:rFonts w:ascii="Times New Roman" w:hAnsi="Times New Roman" w:eastAsia="Calibri"/>
          <w:spacing w:val="-11"/>
          <w:sz w:val="24"/>
          <w:szCs w:val="24"/>
          <w:lang w:eastAsia="ru-RU"/>
        </w:rPr>
      </w:pPr>
    </w:p>
    <w:p w14:paraId="6687D70F">
      <w:pPr>
        <w:shd w:val="clear" w:color="auto" w:fill="FFFFFF"/>
        <w:spacing w:after="0" w:line="240" w:lineRule="auto"/>
        <w:ind w:right="141"/>
        <w:jc w:val="center"/>
        <w:rPr>
          <w:rFonts w:ascii="Times New Roman" w:hAnsi="Times New Roman" w:eastAsia="Calibri"/>
          <w:spacing w:val="-11"/>
          <w:sz w:val="24"/>
          <w:szCs w:val="24"/>
          <w:lang w:eastAsia="ru-RU"/>
        </w:rPr>
      </w:pPr>
    </w:p>
    <w:p w14:paraId="69E506BA">
      <w:pPr>
        <w:shd w:val="clear" w:color="auto" w:fill="FFFFFF"/>
        <w:spacing w:after="0" w:line="240" w:lineRule="auto"/>
        <w:ind w:right="141"/>
        <w:jc w:val="center"/>
        <w:rPr>
          <w:rFonts w:ascii="Times New Roman" w:hAnsi="Times New Roman" w:eastAsia="Calibri"/>
          <w:spacing w:val="-11"/>
          <w:sz w:val="24"/>
          <w:szCs w:val="24"/>
          <w:lang w:eastAsia="ru-RU"/>
        </w:rPr>
      </w:pPr>
    </w:p>
    <w:p w14:paraId="778573DA">
      <w:pPr>
        <w:shd w:val="clear" w:color="auto" w:fill="FFFFFF"/>
        <w:spacing w:after="0" w:line="240" w:lineRule="auto"/>
        <w:ind w:right="141"/>
        <w:jc w:val="center"/>
        <w:rPr>
          <w:rFonts w:ascii="Times New Roman" w:hAnsi="Times New Roman" w:eastAsia="Calibri"/>
          <w:spacing w:val="-11"/>
          <w:sz w:val="24"/>
          <w:szCs w:val="24"/>
          <w:lang w:eastAsia="ru-RU"/>
        </w:rPr>
      </w:pPr>
    </w:p>
    <w:p w14:paraId="629D3E4A">
      <w:pPr>
        <w:shd w:val="clear" w:color="auto" w:fill="FFFFFF"/>
        <w:spacing w:after="0" w:line="240" w:lineRule="auto"/>
        <w:ind w:right="141"/>
        <w:jc w:val="center"/>
        <w:rPr>
          <w:rFonts w:ascii="Times New Roman" w:hAnsi="Times New Roman" w:eastAsia="Calibri"/>
          <w:spacing w:val="-11"/>
          <w:sz w:val="24"/>
          <w:szCs w:val="24"/>
          <w:lang w:eastAsia="ru-RU"/>
        </w:rPr>
      </w:pPr>
    </w:p>
    <w:p w14:paraId="1880E11E">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Дополнительная общеобразовательная</w:t>
      </w:r>
    </w:p>
    <w:p w14:paraId="2A3CA626">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общеразвивающая программа</w:t>
      </w:r>
    </w:p>
    <w:p w14:paraId="2EDCCC7B">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 «Юнармия»</w:t>
      </w:r>
    </w:p>
    <w:p w14:paraId="7A13664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на 202</w:t>
      </w:r>
      <w:r>
        <w:rPr>
          <w:rFonts w:hint="default" w:ascii="Times New Roman" w:hAnsi="Times New Roman" w:eastAsia="Times New Roman"/>
          <w:b/>
          <w:bCs/>
          <w:sz w:val="24"/>
          <w:szCs w:val="24"/>
          <w:lang w:val="en-US" w:eastAsia="ru-RU"/>
        </w:rPr>
        <w:t>4</w:t>
      </w:r>
      <w:r>
        <w:rPr>
          <w:rFonts w:ascii="Times New Roman" w:hAnsi="Times New Roman" w:eastAsia="Times New Roman"/>
          <w:b/>
          <w:bCs/>
          <w:sz w:val="24"/>
          <w:szCs w:val="24"/>
          <w:lang w:eastAsia="ru-RU"/>
        </w:rPr>
        <w:t>-202</w:t>
      </w:r>
      <w:r>
        <w:rPr>
          <w:rFonts w:hint="default" w:ascii="Times New Roman" w:hAnsi="Times New Roman" w:eastAsia="Times New Roman"/>
          <w:b/>
          <w:bCs/>
          <w:sz w:val="24"/>
          <w:szCs w:val="24"/>
          <w:lang w:val="en-US" w:eastAsia="ru-RU"/>
        </w:rPr>
        <w:t>5</w:t>
      </w:r>
      <w:r>
        <w:rPr>
          <w:rFonts w:ascii="Times New Roman" w:hAnsi="Times New Roman" w:eastAsia="Times New Roman"/>
          <w:b/>
          <w:bCs/>
          <w:sz w:val="24"/>
          <w:szCs w:val="24"/>
          <w:lang w:eastAsia="ru-RU"/>
        </w:rPr>
        <w:t xml:space="preserve"> учебный год</w:t>
      </w:r>
    </w:p>
    <w:p w14:paraId="1ADE79F6">
      <w:pPr>
        <w:shd w:val="clear" w:color="auto" w:fill="FFFFFF"/>
        <w:spacing w:after="0" w:line="240" w:lineRule="auto"/>
        <w:ind w:right="141"/>
        <w:jc w:val="center"/>
        <w:rPr>
          <w:rFonts w:ascii="Times New Roman" w:hAnsi="Times New Roman" w:eastAsia="Calibri"/>
          <w:spacing w:val="-11"/>
          <w:sz w:val="24"/>
          <w:szCs w:val="24"/>
          <w:lang w:eastAsia="ru-RU"/>
        </w:rPr>
      </w:pPr>
    </w:p>
    <w:p w14:paraId="63B39299">
      <w:pPr>
        <w:shd w:val="clear" w:color="auto" w:fill="FFFFFF"/>
        <w:spacing w:after="0" w:line="240" w:lineRule="auto"/>
        <w:ind w:right="141"/>
        <w:jc w:val="center"/>
        <w:rPr>
          <w:rFonts w:ascii="Times New Roman" w:hAnsi="Times New Roman" w:eastAsia="Calibri"/>
          <w:spacing w:val="-11"/>
          <w:sz w:val="24"/>
          <w:szCs w:val="24"/>
          <w:lang w:eastAsia="ru-RU"/>
        </w:rPr>
      </w:pPr>
    </w:p>
    <w:p w14:paraId="32DC0C3C">
      <w:pPr>
        <w:shd w:val="clear" w:color="auto" w:fill="FFFFFF"/>
        <w:spacing w:after="0" w:line="240" w:lineRule="auto"/>
        <w:ind w:right="141"/>
        <w:jc w:val="center"/>
        <w:rPr>
          <w:rFonts w:ascii="Times New Roman" w:hAnsi="Times New Roman" w:eastAsia="Calibri"/>
          <w:spacing w:val="-11"/>
          <w:sz w:val="24"/>
          <w:szCs w:val="24"/>
          <w:lang w:eastAsia="ru-RU"/>
        </w:rPr>
      </w:pPr>
    </w:p>
    <w:p w14:paraId="38D81E53">
      <w:pPr>
        <w:shd w:val="clear" w:color="auto" w:fill="FFFFFF"/>
        <w:spacing w:after="0" w:line="240" w:lineRule="auto"/>
        <w:ind w:right="141"/>
        <w:jc w:val="center"/>
        <w:rPr>
          <w:rFonts w:ascii="Times New Roman" w:hAnsi="Times New Roman" w:eastAsia="Calibri"/>
          <w:spacing w:val="-11"/>
          <w:sz w:val="24"/>
          <w:szCs w:val="24"/>
          <w:lang w:eastAsia="ru-RU"/>
        </w:rPr>
      </w:pPr>
    </w:p>
    <w:p w14:paraId="3853385A">
      <w:pPr>
        <w:shd w:val="clear" w:color="auto" w:fill="FFFFFF"/>
        <w:spacing w:after="0" w:line="240" w:lineRule="auto"/>
        <w:ind w:right="141"/>
        <w:jc w:val="center"/>
        <w:rPr>
          <w:rFonts w:ascii="Times New Roman" w:hAnsi="Times New Roman" w:eastAsia="Calibri"/>
          <w:spacing w:val="-11"/>
          <w:sz w:val="24"/>
          <w:szCs w:val="24"/>
          <w:lang w:eastAsia="ru-RU"/>
        </w:rPr>
      </w:pPr>
    </w:p>
    <w:p w14:paraId="1587FCC3">
      <w:pPr>
        <w:pStyle w:val="14"/>
        <w:rPr>
          <w:rFonts w:hint="default" w:ascii="Times New Roman" w:hAnsi="Times New Roman" w:cs="Times New Roman"/>
          <w:sz w:val="24"/>
          <w:szCs w:val="24"/>
        </w:rPr>
      </w:pPr>
      <w:r>
        <w:rPr>
          <w:rFonts w:hint="default" w:ascii="Times New Roman" w:hAnsi="Times New Roman" w:cs="Times New Roman"/>
          <w:sz w:val="24"/>
          <w:szCs w:val="24"/>
        </w:rPr>
        <w:t>Направленность: социально-педагогическая</w:t>
      </w:r>
    </w:p>
    <w:p w14:paraId="2A356AD6">
      <w:pPr>
        <w:pStyle w:val="14"/>
        <w:rPr>
          <w:rFonts w:hint="default" w:ascii="Times New Roman" w:hAnsi="Times New Roman" w:cs="Times New Roman"/>
          <w:sz w:val="24"/>
          <w:szCs w:val="24"/>
        </w:rPr>
      </w:pPr>
      <w:r>
        <w:rPr>
          <w:rFonts w:hint="default" w:ascii="Times New Roman" w:hAnsi="Times New Roman" w:cs="Times New Roman"/>
          <w:sz w:val="24"/>
          <w:szCs w:val="24"/>
        </w:rPr>
        <w:t>Уровень реализации: базовый</w:t>
      </w:r>
    </w:p>
    <w:p w14:paraId="7DDED10F">
      <w:pPr>
        <w:pStyle w:val="14"/>
        <w:rPr>
          <w:rFonts w:hint="default" w:ascii="Times New Roman" w:hAnsi="Times New Roman" w:cs="Times New Roman"/>
          <w:sz w:val="24"/>
          <w:szCs w:val="24"/>
        </w:rPr>
      </w:pPr>
      <w:r>
        <w:rPr>
          <w:rFonts w:hint="default" w:ascii="Times New Roman" w:hAnsi="Times New Roman" w:cs="Times New Roman"/>
          <w:sz w:val="24"/>
          <w:szCs w:val="24"/>
        </w:rPr>
        <w:t>Срок реализации: 1 год</w:t>
      </w:r>
    </w:p>
    <w:p w14:paraId="7C0CECFD">
      <w:pPr>
        <w:pStyle w:val="14"/>
        <w:rPr>
          <w:rFonts w:hint="default" w:ascii="Times New Roman" w:hAnsi="Times New Roman" w:cs="Times New Roman"/>
          <w:sz w:val="24"/>
          <w:szCs w:val="24"/>
        </w:rPr>
      </w:pPr>
      <w:r>
        <w:rPr>
          <w:rFonts w:hint="default" w:ascii="Times New Roman" w:hAnsi="Times New Roman" w:cs="Times New Roman"/>
          <w:sz w:val="24"/>
          <w:szCs w:val="24"/>
        </w:rPr>
        <w:t xml:space="preserve">Возраст: </w:t>
      </w:r>
      <w:r>
        <w:rPr>
          <w:rFonts w:hint="default" w:ascii="Times New Roman" w:hAnsi="Times New Roman" w:cs="Times New Roman"/>
          <w:sz w:val="24"/>
          <w:szCs w:val="24"/>
          <w:lang w:val="ru-RU"/>
        </w:rPr>
        <w:t>9</w:t>
      </w:r>
      <w:r>
        <w:rPr>
          <w:rFonts w:hint="default" w:ascii="Times New Roman" w:hAnsi="Times New Roman" w:cs="Times New Roman"/>
          <w:sz w:val="24"/>
          <w:szCs w:val="24"/>
        </w:rPr>
        <w:t>-1</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лет</w:t>
      </w:r>
    </w:p>
    <w:p w14:paraId="19607B79">
      <w:pPr>
        <w:shd w:val="clear" w:color="auto" w:fill="FFFFFF"/>
        <w:spacing w:after="0" w:line="240" w:lineRule="auto"/>
        <w:ind w:right="141"/>
        <w:jc w:val="left"/>
        <w:rPr>
          <w:rFonts w:hint="default" w:ascii="Times New Roman" w:hAnsi="Times New Roman" w:eastAsia="Calibri" w:cs="Times New Roman"/>
          <w:spacing w:val="-11"/>
          <w:sz w:val="24"/>
          <w:szCs w:val="24"/>
          <w:lang w:eastAsia="ru-RU"/>
        </w:rPr>
      </w:pPr>
    </w:p>
    <w:p w14:paraId="64FED104">
      <w:pPr>
        <w:shd w:val="clear" w:color="auto" w:fill="FFFFFF"/>
        <w:tabs>
          <w:tab w:val="left" w:pos="255"/>
        </w:tabs>
        <w:spacing w:after="0" w:line="240" w:lineRule="auto"/>
        <w:ind w:right="141"/>
        <w:rPr>
          <w:rFonts w:ascii="Times New Roman" w:hAnsi="Times New Roman" w:eastAsia="Calibri"/>
          <w:spacing w:val="-11"/>
          <w:sz w:val="24"/>
          <w:szCs w:val="24"/>
          <w:lang w:eastAsia="ru-RU"/>
        </w:rPr>
      </w:pPr>
    </w:p>
    <w:p w14:paraId="098B1BE8">
      <w:pPr>
        <w:shd w:val="clear" w:color="auto" w:fill="FFFFFF"/>
        <w:spacing w:after="0" w:line="240" w:lineRule="auto"/>
        <w:ind w:right="141"/>
        <w:jc w:val="center"/>
        <w:rPr>
          <w:rFonts w:ascii="Times New Roman" w:hAnsi="Times New Roman" w:eastAsia="Calibri"/>
          <w:spacing w:val="-11"/>
          <w:sz w:val="24"/>
          <w:szCs w:val="24"/>
          <w:lang w:eastAsia="ru-RU"/>
        </w:rPr>
      </w:pPr>
    </w:p>
    <w:p w14:paraId="54EE6660">
      <w:pPr>
        <w:shd w:val="clear" w:color="auto" w:fill="FFFFFF"/>
        <w:spacing w:after="0" w:line="240" w:lineRule="auto"/>
        <w:ind w:right="141"/>
        <w:jc w:val="center"/>
        <w:rPr>
          <w:rFonts w:ascii="Times New Roman" w:hAnsi="Times New Roman" w:eastAsia="Calibri"/>
          <w:spacing w:val="-11"/>
          <w:sz w:val="24"/>
          <w:szCs w:val="24"/>
          <w:lang w:eastAsia="ru-RU"/>
        </w:rPr>
      </w:pPr>
    </w:p>
    <w:p w14:paraId="526D4EB9">
      <w:pPr>
        <w:shd w:val="clear" w:color="auto" w:fill="FFFFFF"/>
        <w:spacing w:after="0" w:line="240" w:lineRule="auto"/>
        <w:ind w:right="141"/>
        <w:jc w:val="center"/>
        <w:rPr>
          <w:rFonts w:ascii="Times New Roman" w:hAnsi="Times New Roman" w:eastAsia="Calibri"/>
          <w:spacing w:val="-11"/>
          <w:sz w:val="24"/>
          <w:szCs w:val="24"/>
          <w:lang w:eastAsia="ru-RU"/>
        </w:rPr>
      </w:pPr>
    </w:p>
    <w:p w14:paraId="21978042">
      <w:pPr>
        <w:shd w:val="clear" w:color="auto" w:fill="FFFFFF"/>
        <w:spacing w:after="0" w:line="240" w:lineRule="auto"/>
        <w:ind w:right="141"/>
        <w:rPr>
          <w:rFonts w:ascii="Times New Roman" w:hAnsi="Times New Roman" w:eastAsia="Calibri"/>
          <w:spacing w:val="-11"/>
          <w:sz w:val="24"/>
          <w:szCs w:val="24"/>
        </w:rPr>
      </w:pPr>
    </w:p>
    <w:p w14:paraId="0753CAC8">
      <w:pPr>
        <w:shd w:val="clear" w:color="auto" w:fill="FFFFFF"/>
        <w:spacing w:after="0" w:line="240" w:lineRule="auto"/>
        <w:ind w:right="141"/>
        <w:jc w:val="center"/>
        <w:rPr>
          <w:rFonts w:ascii="Times New Roman" w:hAnsi="Times New Roman" w:eastAsia="Calibri"/>
          <w:spacing w:val="-11"/>
          <w:sz w:val="24"/>
          <w:szCs w:val="24"/>
        </w:rPr>
      </w:pPr>
    </w:p>
    <w:p w14:paraId="1A6D5C5B">
      <w:pPr>
        <w:spacing w:after="0" w:line="240" w:lineRule="auto"/>
        <w:ind w:left="4536"/>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Составитель: </w:t>
      </w:r>
    </w:p>
    <w:p w14:paraId="79D48D4B">
      <w:pPr>
        <w:spacing w:after="0" w:line="240" w:lineRule="auto"/>
        <w:ind w:left="4536"/>
        <w:jc w:val="right"/>
        <w:rPr>
          <w:rFonts w:ascii="Times New Roman" w:hAnsi="Times New Roman" w:eastAsia="Times New Roman"/>
          <w:sz w:val="24"/>
          <w:szCs w:val="24"/>
          <w:lang w:eastAsia="ru-RU"/>
        </w:rPr>
      </w:pPr>
      <w:r>
        <w:rPr>
          <w:rFonts w:ascii="Times New Roman" w:hAnsi="Times New Roman"/>
          <w:spacing w:val="-12"/>
          <w:sz w:val="24"/>
          <w:szCs w:val="24"/>
        </w:rPr>
        <w:t>Сальникова Мария Николаевна,</w:t>
      </w:r>
    </w:p>
    <w:p w14:paraId="354E9732">
      <w:pPr>
        <w:spacing w:after="0" w:line="240" w:lineRule="auto"/>
        <w:ind w:left="4536"/>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педагог-организатор</w:t>
      </w:r>
    </w:p>
    <w:p w14:paraId="7268F52A">
      <w:pPr>
        <w:spacing w:after="0" w:line="240" w:lineRule="auto"/>
        <w:jc w:val="center"/>
        <w:rPr>
          <w:rFonts w:ascii="Times New Roman" w:hAnsi="Times New Roman"/>
          <w:sz w:val="28"/>
          <w:szCs w:val="28"/>
        </w:rPr>
      </w:pPr>
    </w:p>
    <w:p w14:paraId="41F29880">
      <w:pPr>
        <w:spacing w:after="0" w:line="240" w:lineRule="auto"/>
        <w:jc w:val="center"/>
        <w:rPr>
          <w:rFonts w:ascii="Times New Roman" w:hAnsi="Times New Roman"/>
          <w:sz w:val="28"/>
          <w:szCs w:val="28"/>
        </w:rPr>
      </w:pPr>
    </w:p>
    <w:p w14:paraId="6A45F34D">
      <w:pPr>
        <w:spacing w:after="0" w:line="240" w:lineRule="auto"/>
        <w:jc w:val="center"/>
        <w:rPr>
          <w:rFonts w:ascii="Times New Roman" w:hAnsi="Times New Roman"/>
          <w:sz w:val="28"/>
          <w:szCs w:val="28"/>
        </w:rPr>
      </w:pPr>
    </w:p>
    <w:p w14:paraId="3A0EF854">
      <w:pPr>
        <w:spacing w:after="0" w:line="240" w:lineRule="auto"/>
        <w:jc w:val="center"/>
        <w:rPr>
          <w:rFonts w:ascii="Times New Roman" w:hAnsi="Times New Roman"/>
          <w:sz w:val="28"/>
          <w:szCs w:val="28"/>
        </w:rPr>
      </w:pPr>
    </w:p>
    <w:p w14:paraId="5BE2211A">
      <w:pPr>
        <w:spacing w:after="0" w:line="240" w:lineRule="auto"/>
        <w:jc w:val="both"/>
        <w:rPr>
          <w:rFonts w:ascii="Times New Roman" w:hAnsi="Times New Roman"/>
          <w:sz w:val="28"/>
          <w:szCs w:val="28"/>
        </w:rPr>
      </w:pPr>
    </w:p>
    <w:p w14:paraId="08B95405">
      <w:pPr>
        <w:spacing w:after="0" w:line="240" w:lineRule="auto"/>
        <w:jc w:val="center"/>
        <w:rPr>
          <w:rFonts w:ascii="Times New Roman" w:hAnsi="Times New Roman"/>
          <w:sz w:val="28"/>
          <w:szCs w:val="28"/>
        </w:rPr>
      </w:pPr>
    </w:p>
    <w:p w14:paraId="24F96E08">
      <w:pPr>
        <w:spacing w:after="0" w:line="240" w:lineRule="auto"/>
        <w:jc w:val="both"/>
        <w:rPr>
          <w:rFonts w:ascii="Times New Roman" w:hAnsi="Times New Roman"/>
          <w:sz w:val="28"/>
          <w:szCs w:val="28"/>
        </w:rPr>
      </w:pPr>
      <w:bookmarkStart w:id="1" w:name="_GoBack"/>
      <w:bookmarkEnd w:id="1"/>
    </w:p>
    <w:p w14:paraId="1E022491">
      <w:pPr>
        <w:spacing w:after="0" w:line="240" w:lineRule="auto"/>
        <w:jc w:val="center"/>
        <w:rPr>
          <w:rFonts w:hint="default" w:ascii="Times New Roman" w:hAnsi="Times New Roman"/>
          <w:sz w:val="24"/>
          <w:szCs w:val="24"/>
          <w:lang w:val="ru-RU"/>
        </w:rPr>
      </w:pPr>
      <w:r>
        <w:rPr>
          <w:rFonts w:ascii="Times New Roman" w:hAnsi="Times New Roman"/>
          <w:sz w:val="24"/>
          <w:szCs w:val="24"/>
        </w:rPr>
        <w:t>г. Славгород, 202</w:t>
      </w:r>
      <w:r>
        <w:rPr>
          <w:rFonts w:hint="default" w:ascii="Times New Roman" w:hAnsi="Times New Roman"/>
          <w:sz w:val="24"/>
          <w:szCs w:val="24"/>
          <w:lang w:val="ru-RU"/>
        </w:rPr>
        <w:t>4</w:t>
      </w:r>
    </w:p>
    <w:p w14:paraId="488744BA">
      <w:pPr>
        <w:rPr>
          <w:rFonts w:ascii="Times New Roman" w:hAnsi="Times New Roman" w:cs="Times New Roman"/>
          <w:b/>
          <w:sz w:val="24"/>
          <w:szCs w:val="24"/>
        </w:rPr>
      </w:pPr>
    </w:p>
    <w:p w14:paraId="622BE856">
      <w:pPr>
        <w:jc w:val="center"/>
        <w:rPr>
          <w:rFonts w:ascii="Times New Roman" w:hAnsi="Times New Roman" w:cs="Times New Roman"/>
          <w:b/>
          <w:sz w:val="24"/>
          <w:szCs w:val="24"/>
        </w:rPr>
      </w:pPr>
      <w:r>
        <w:rPr>
          <w:rFonts w:ascii="Times New Roman" w:hAnsi="Times New Roman" w:cs="Times New Roman"/>
          <w:b/>
          <w:sz w:val="24"/>
          <w:szCs w:val="24"/>
        </w:rPr>
        <w:t>1.1. Пояснительная записка</w:t>
      </w:r>
    </w:p>
    <w:p w14:paraId="74373C19">
      <w:pPr>
        <w:pStyle w:val="14"/>
        <w:ind w:firstLine="567"/>
        <w:jc w:val="both"/>
        <w:rPr>
          <w:rFonts w:ascii="Times New Roman" w:hAnsi="Times New Roman" w:cs="Times New Roman"/>
          <w:sz w:val="24"/>
          <w:szCs w:val="24"/>
        </w:rPr>
      </w:pPr>
      <w:r>
        <w:rPr>
          <w:rFonts w:ascii="Times New Roman" w:hAnsi="Times New Roman" w:cs="Times New Roman"/>
          <w:sz w:val="24"/>
          <w:szCs w:val="24"/>
        </w:rPr>
        <w:t>Дополнительная общеобразовательная общеразвивающая программа «Юнармия» способствует воспитанию у детей и подростков патриотизма, ответственности за судьбу Отечества, готовности к службе в Вооруженных Силах РФ, всестороннему развитию и совершенствованию личности, удовлетворению их индивидуальных потребностей в интеллектуальном, нравственном и физическом совершенствовании.</w:t>
      </w:r>
    </w:p>
    <w:p w14:paraId="1379C31F">
      <w:pPr>
        <w:pStyle w:val="14"/>
        <w:ind w:firstLine="567"/>
        <w:jc w:val="both"/>
        <w:rPr>
          <w:rFonts w:ascii="Times New Roman" w:hAnsi="Times New Roman" w:cs="Times New Roman"/>
          <w:sz w:val="24"/>
          <w:szCs w:val="24"/>
        </w:rPr>
      </w:pPr>
    </w:p>
    <w:p w14:paraId="78CC823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Направленность программы</w:t>
      </w:r>
    </w:p>
    <w:p w14:paraId="19233D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Дополнительная общеобразовательная общеразвивающая программа обучения «Юнармия» имеет социально-педагогическую направленность и способствует формированию у детей и подростков готовности и практической способности к выполнению гражданского долга и конституционных обязанностей по защите Отечества.</w:t>
      </w:r>
    </w:p>
    <w:p w14:paraId="5F96FB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направлена на:</w:t>
      </w:r>
    </w:p>
    <w:p w14:paraId="1EB5C6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участие в реализации основных задач государственной молодежной политики Российской Федерации;</w:t>
      </w:r>
    </w:p>
    <w:p w14:paraId="4BF53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14:paraId="712C2F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повышение в обществе авторитета и престижа военной службы;</w:t>
      </w:r>
    </w:p>
    <w:p w14:paraId="5A8AA1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сохранение и приумножение патриотических традиций.</w:t>
      </w:r>
    </w:p>
    <w:p w14:paraId="5B85C107">
      <w:pPr>
        <w:spacing w:after="0" w:line="240" w:lineRule="auto"/>
        <w:rPr>
          <w:rFonts w:ascii="Times New Roman" w:hAnsi="Times New Roman" w:cs="Times New Roman"/>
          <w:b/>
          <w:sz w:val="24"/>
          <w:szCs w:val="24"/>
        </w:rPr>
      </w:pPr>
      <w:r>
        <w:rPr>
          <w:rFonts w:ascii="Times New Roman" w:hAnsi="Times New Roman" w:cs="Times New Roman"/>
          <w:b/>
          <w:sz w:val="24"/>
          <w:szCs w:val="24"/>
        </w:rPr>
        <w:t>Актуальность</w:t>
      </w:r>
    </w:p>
    <w:p w14:paraId="1ED079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Актуальность программы обусловлена рядом факторов:</w:t>
      </w:r>
    </w:p>
    <w:p w14:paraId="1AA20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нацеленностью на развитие патриотизма;</w:t>
      </w:r>
    </w:p>
    <w:p w14:paraId="6E895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целевой ориентацией на подготовку обучающихся к службе в ВС РФ;</w:t>
      </w:r>
    </w:p>
    <w:p w14:paraId="4444D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формированием здорового образа жизни;</w:t>
      </w:r>
    </w:p>
    <w:p w14:paraId="4CD1C4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необходимостью развития духовно-нравственных ценностей учащихся.</w:t>
      </w:r>
    </w:p>
    <w:p w14:paraId="440131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Программа разработана с учетом задач, поставленных в Национальной доктрине образования в Российской Федерации о воспитании гражданина: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свободу личности и обладающих высокой нравственностью...» и нормативных документов Всероссийского детско-юношеского военно-патриотическое общественное движение «ЮНАРМИЯ».</w:t>
      </w:r>
    </w:p>
    <w:p w14:paraId="7BD948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программы направлено также на формирование физической культуры обучающихся как части общей культуры, базирующейся на системе нравственных ценностей, определенных в Концепции духовно-нравственного развития и воспитания личности гражданина России.</w:t>
      </w:r>
    </w:p>
    <w:p w14:paraId="3685A2F9">
      <w:pPr>
        <w:spacing w:after="0" w:line="240" w:lineRule="auto"/>
        <w:rPr>
          <w:rFonts w:ascii="Times New Roman" w:hAnsi="Times New Roman" w:cs="Times New Roman"/>
          <w:b/>
          <w:bCs/>
          <w:sz w:val="24"/>
          <w:szCs w:val="24"/>
        </w:rPr>
      </w:pPr>
      <w:r>
        <w:rPr>
          <w:rFonts w:ascii="Times New Roman" w:hAnsi="Times New Roman" w:cs="Times New Roman"/>
          <w:b/>
          <w:sz w:val="24"/>
          <w:szCs w:val="24"/>
        </w:rPr>
        <w:t>Отличительные особенности</w:t>
      </w:r>
      <w:r>
        <w:rPr>
          <w:rFonts w:ascii="Times New Roman" w:hAnsi="Times New Roman" w:cs="Times New Roman"/>
          <w:b/>
          <w:bCs/>
          <w:sz w:val="24"/>
          <w:szCs w:val="24"/>
        </w:rPr>
        <w:t xml:space="preserve"> программы</w:t>
      </w:r>
    </w:p>
    <w:p w14:paraId="2E6969DF">
      <w:pPr>
        <w:pStyle w:val="16"/>
        <w:spacing w:after="0" w:line="240" w:lineRule="auto"/>
        <w:ind w:firstLine="709"/>
        <w:jc w:val="both"/>
      </w:pPr>
      <w:r>
        <w:rPr>
          <w:color w:val="000000"/>
          <w:u w:val="single"/>
        </w:rPr>
        <w:t>1) Особенность, которая касается участников:</w:t>
      </w:r>
    </w:p>
    <w:p w14:paraId="72648681">
      <w:pPr>
        <w:pStyle w:val="11"/>
        <w:spacing w:before="0" w:after="0"/>
        <w:ind w:left="709"/>
        <w:jc w:val="both"/>
      </w:pPr>
      <w:r>
        <w:t>Участие вюнармейских отрядов и выход из него является добровольным.</w:t>
      </w:r>
    </w:p>
    <w:p w14:paraId="2DE32492">
      <w:pPr>
        <w:spacing w:after="0" w:line="240" w:lineRule="auto"/>
        <w:ind w:firstLine="426"/>
        <w:jc w:val="both"/>
        <w:rPr>
          <w:rFonts w:ascii="Times New Roman" w:hAnsi="Times New Roman" w:cs="Times New Roman"/>
          <w:color w:val="262626"/>
          <w:sz w:val="24"/>
          <w:szCs w:val="24"/>
          <w:lang w:eastAsia="ru-RU"/>
        </w:rPr>
      </w:pPr>
      <w:r>
        <w:rPr>
          <w:rFonts w:ascii="Times New Roman" w:hAnsi="Times New Roman" w:cs="Times New Roman"/>
          <w:sz w:val="24"/>
          <w:szCs w:val="24"/>
        </w:rPr>
        <w:t xml:space="preserve">Участие в </w:t>
      </w:r>
      <w:r>
        <w:rPr>
          <w:rFonts w:ascii="Times New Roman" w:hAnsi="Times New Roman" w:cs="Times New Roman"/>
          <w:color w:val="262626"/>
          <w:sz w:val="24"/>
          <w:szCs w:val="24"/>
          <w:lang w:eastAsia="ru-RU"/>
        </w:rPr>
        <w:t xml:space="preserve">юнармейском отряде физических лиц осуществляется на основании </w:t>
      </w:r>
      <w:r>
        <w:rPr>
          <w:rFonts w:ascii="Times New Roman" w:hAnsi="Times New Roman" w:cs="Times New Roman"/>
          <w:sz w:val="24"/>
          <w:szCs w:val="24"/>
        </w:rPr>
        <w:t>письменного заявления гражданина с согласием его законных представителей (для несовершеннолетних членов).</w:t>
      </w:r>
    </w:p>
    <w:p w14:paraId="648624CF">
      <w:pPr>
        <w:pStyle w:val="16"/>
        <w:spacing w:after="0" w:line="240" w:lineRule="auto"/>
        <w:ind w:firstLine="709"/>
        <w:jc w:val="both"/>
      </w:pPr>
      <w:r>
        <w:rPr>
          <w:color w:val="000000"/>
          <w:u w:val="single"/>
        </w:rPr>
        <w:t>2) Особенность, которая касается принципов реализации программы:</w:t>
      </w:r>
    </w:p>
    <w:p w14:paraId="6BA24701">
      <w:pPr>
        <w:pStyle w:val="17"/>
        <w:ind w:firstLine="540"/>
        <w:jc w:val="both"/>
        <w:rPr>
          <w:rFonts w:ascii="Times New Roman" w:hAnsi="Times New Roman" w:cs="Times New Roman"/>
          <w:sz w:val="24"/>
          <w:szCs w:val="24"/>
        </w:rPr>
      </w:pPr>
      <w:r>
        <w:rPr>
          <w:rFonts w:ascii="Times New Roman" w:hAnsi="Times New Roman" w:cs="Times New Roman"/>
          <w:sz w:val="24"/>
          <w:szCs w:val="24"/>
        </w:rPr>
        <w:t>Содержание и материал программы спланированы по принципу дифференциации в соответствии с уровнями сложности, а также требованиями СанПина и могут быть усложнены или упрощены.</w:t>
      </w:r>
    </w:p>
    <w:p w14:paraId="07FD982A">
      <w:pPr>
        <w:pStyle w:val="17"/>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может быть дополнена различными видами мероприятий и дисциплин согласно возрастным особенностям юнармейцев. </w:t>
      </w:r>
    </w:p>
    <w:p w14:paraId="0C4D17CC">
      <w:pPr>
        <w:spacing w:after="0"/>
        <w:rPr>
          <w:rFonts w:ascii="Times New Roman" w:hAnsi="Times New Roman" w:cs="Times New Roman"/>
          <w:b/>
          <w:sz w:val="24"/>
          <w:szCs w:val="24"/>
        </w:rPr>
      </w:pPr>
      <w:r>
        <w:rPr>
          <w:rFonts w:ascii="Times New Roman" w:hAnsi="Times New Roman" w:cs="Times New Roman"/>
          <w:b/>
          <w:sz w:val="24"/>
          <w:szCs w:val="24"/>
        </w:rPr>
        <w:t xml:space="preserve">Адресат, возрастные особенности </w:t>
      </w:r>
    </w:p>
    <w:p w14:paraId="1E1BF31F">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Данная программа предназначена для детей и подростков 9 - 17 лет (</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 11 классы).    </w:t>
      </w:r>
    </w:p>
    <w:p w14:paraId="1576311F">
      <w:pPr>
        <w:spacing w:after="0"/>
        <w:rPr>
          <w:rFonts w:ascii="Times New Roman" w:hAnsi="Times New Roman" w:cs="Times New Roman"/>
          <w:b/>
          <w:bCs/>
          <w:sz w:val="24"/>
          <w:szCs w:val="24"/>
        </w:rPr>
      </w:pPr>
      <w:r>
        <w:rPr>
          <w:rFonts w:ascii="Times New Roman" w:hAnsi="Times New Roman" w:cs="Times New Roman"/>
          <w:b/>
          <w:bCs/>
          <w:sz w:val="24"/>
          <w:szCs w:val="24"/>
        </w:rPr>
        <w:t xml:space="preserve">Сроки реализации программы </w:t>
      </w:r>
    </w:p>
    <w:p w14:paraId="72A30ED2">
      <w:pPr>
        <w:widowControl w:val="0"/>
        <w:overflowPunct w:val="0"/>
        <w:autoSpaceDE w:val="0"/>
        <w:autoSpaceDN w:val="0"/>
        <w:adjustRightInd w:val="0"/>
        <w:spacing w:after="0" w:line="24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 xml:space="preserve">Срок реализации программы - 1 год. </w:t>
      </w:r>
    </w:p>
    <w:p w14:paraId="131EAB55">
      <w:pPr>
        <w:widowControl w:val="0"/>
        <w:overflowPunct w:val="0"/>
        <w:autoSpaceDE w:val="0"/>
        <w:autoSpaceDN w:val="0"/>
        <w:adjustRightInd w:val="0"/>
        <w:spacing w:after="0" w:line="24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Всего 34 часа на освоение программы.</w:t>
      </w:r>
    </w:p>
    <w:p w14:paraId="5FF86EC7">
      <w:pPr>
        <w:spacing w:after="0"/>
        <w:rPr>
          <w:rFonts w:ascii="Times New Roman" w:hAnsi="Times New Roman" w:cs="Times New Roman"/>
          <w:b/>
          <w:sz w:val="24"/>
          <w:szCs w:val="24"/>
        </w:rPr>
      </w:pPr>
      <w:r>
        <w:rPr>
          <w:rFonts w:ascii="Times New Roman" w:hAnsi="Times New Roman" w:cs="Times New Roman"/>
          <w:b/>
          <w:sz w:val="24"/>
          <w:szCs w:val="24"/>
        </w:rPr>
        <w:t xml:space="preserve">Режим занятий </w:t>
      </w:r>
    </w:p>
    <w:p w14:paraId="46579BE4">
      <w:pPr>
        <w:widowControl w:val="0"/>
        <w:overflowPunct w:val="0"/>
        <w:autoSpaceDE w:val="0"/>
        <w:autoSpaceDN w:val="0"/>
        <w:adjustRightInd w:val="0"/>
        <w:spacing w:after="0" w:line="24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Занятия по программе «Юнармия» проводятся 1 раз в неделю продолжительностью 40 минут.</w:t>
      </w:r>
    </w:p>
    <w:p w14:paraId="62C52805">
      <w:pPr>
        <w:spacing w:after="0"/>
        <w:jc w:val="center"/>
        <w:rPr>
          <w:rFonts w:ascii="Times New Roman" w:hAnsi="Times New Roman" w:cs="Times New Roman"/>
          <w:b/>
          <w:sz w:val="24"/>
          <w:szCs w:val="24"/>
        </w:rPr>
      </w:pPr>
      <w:r>
        <w:rPr>
          <w:rFonts w:ascii="Times New Roman" w:hAnsi="Times New Roman" w:cs="Times New Roman"/>
          <w:b/>
          <w:sz w:val="24"/>
          <w:szCs w:val="24"/>
        </w:rPr>
        <w:t>1.2. Цель и задачи программы.</w:t>
      </w:r>
    </w:p>
    <w:p w14:paraId="4F807183">
      <w:pPr>
        <w:tabs>
          <w:tab w:val="left" w:pos="993"/>
        </w:tabs>
        <w:spacing w:after="0" w:line="240" w:lineRule="auto"/>
        <w:ind w:firstLine="680"/>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Цель - </w:t>
      </w:r>
      <w:r>
        <w:rPr>
          <w:rFonts w:ascii="Times New Roman" w:hAnsi="Times New Roman" w:cs="Times New Roman"/>
          <w:sz w:val="24"/>
          <w:szCs w:val="24"/>
        </w:rPr>
        <w:t>совершенствование системы военно-патриотического и нравственного воспитания подрастающего поколения и молодёжи, объединение детей и подростков в единую неполитическую обще</w:t>
      </w:r>
      <w:r>
        <w:rPr>
          <w:rFonts w:ascii="Times New Roman" w:hAnsi="Times New Roman" w:cs="Times New Roman"/>
          <w:sz w:val="24"/>
          <w:szCs w:val="24"/>
        </w:rPr>
        <w:softHyphen/>
      </w:r>
      <w:r>
        <w:rPr>
          <w:rFonts w:ascii="Times New Roman" w:hAnsi="Times New Roman" w:cs="Times New Roman"/>
          <w:sz w:val="24"/>
          <w:szCs w:val="24"/>
        </w:rPr>
        <w:t>ственную организацию, пропагандирующую патриотизм и здоровый образ жизни, воспитание патриотов своего Отечества.</w:t>
      </w:r>
    </w:p>
    <w:p w14:paraId="7A690DD5">
      <w:pPr>
        <w:tabs>
          <w:tab w:val="left" w:pos="993"/>
        </w:tabs>
        <w:spacing w:after="0" w:line="240" w:lineRule="auto"/>
        <w:ind w:firstLine="426"/>
        <w:jc w:val="both"/>
        <w:rPr>
          <w:rFonts w:ascii="Times New Roman" w:hAnsi="Times New Roman" w:cs="Times New Roman"/>
          <w:color w:val="000000"/>
          <w:sz w:val="24"/>
          <w:szCs w:val="24"/>
          <w:shd w:val="clear" w:color="auto" w:fill="FFFFFF"/>
        </w:rPr>
      </w:pPr>
      <w:r>
        <w:rPr>
          <w:rFonts w:ascii="Times New Roman" w:hAnsi="Times New Roman" w:cs="Times New Roman"/>
          <w:b/>
          <w:bCs/>
          <w:sz w:val="24"/>
          <w:szCs w:val="24"/>
        </w:rPr>
        <w:t>Задачи:</w:t>
      </w:r>
    </w:p>
    <w:p w14:paraId="4D60E882">
      <w:pPr>
        <w:numPr>
          <w:ilvl w:val="0"/>
          <w:numId w:val="2"/>
        </w:numPr>
        <w:tabs>
          <w:tab w:val="left" w:pos="0"/>
          <w:tab w:val="left" w:pos="709"/>
          <w:tab w:val="left" w:pos="851"/>
          <w:tab w:val="clear" w:pos="720"/>
        </w:tabs>
        <w:suppressAutoHyphens/>
        <w:spacing w:after="0" w:line="240" w:lineRule="auto"/>
        <w:ind w:left="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реализация государственной молодежной политики Российской Федерации;</w:t>
      </w:r>
    </w:p>
    <w:p w14:paraId="7210594C">
      <w:pPr>
        <w:numPr>
          <w:ilvl w:val="0"/>
          <w:numId w:val="2"/>
        </w:numPr>
        <w:tabs>
          <w:tab w:val="left" w:pos="0"/>
          <w:tab w:val="left" w:pos="709"/>
          <w:tab w:val="left" w:pos="851"/>
          <w:tab w:val="clear" w:pos="720"/>
        </w:tabs>
        <w:suppressAutoHyphens/>
        <w:spacing w:after="0" w:line="240" w:lineRule="auto"/>
        <w:ind w:left="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воспитание у обучающихся чувства патриотизма, приверженности идеям интернационализма, дружбы и войскового товарищества, противодействия идеологии экстремизма;</w:t>
      </w:r>
    </w:p>
    <w:p w14:paraId="1921A2BE">
      <w:pPr>
        <w:numPr>
          <w:ilvl w:val="0"/>
          <w:numId w:val="2"/>
        </w:numPr>
        <w:tabs>
          <w:tab w:val="left" w:pos="0"/>
          <w:tab w:val="left" w:pos="709"/>
          <w:tab w:val="left" w:pos="851"/>
          <w:tab w:val="clear" w:pos="720"/>
        </w:tabs>
        <w:suppressAutoHyphens/>
        <w:spacing w:after="0" w:line="240" w:lineRule="auto"/>
        <w:ind w:left="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воспитание у юных граждан уважения к Вооруженным Силам России, формирование положительной мотивации к прохождению военной службы и всесторонняя подготовка юношей к исполнению воинского долга;</w:t>
      </w:r>
    </w:p>
    <w:p w14:paraId="349BBE4F">
      <w:pPr>
        <w:numPr>
          <w:ilvl w:val="0"/>
          <w:numId w:val="2"/>
        </w:numPr>
        <w:tabs>
          <w:tab w:val="left" w:pos="0"/>
          <w:tab w:val="left" w:pos="709"/>
          <w:tab w:val="left" w:pos="851"/>
          <w:tab w:val="clear" w:pos="720"/>
        </w:tabs>
        <w:suppressAutoHyphens/>
        <w:spacing w:after="0" w:line="240" w:lineRule="auto"/>
        <w:ind w:left="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14:paraId="29EF729D">
      <w:pPr>
        <w:numPr>
          <w:ilvl w:val="0"/>
          <w:numId w:val="2"/>
        </w:numPr>
        <w:tabs>
          <w:tab w:val="left" w:pos="0"/>
          <w:tab w:val="left" w:pos="709"/>
          <w:tab w:val="left" w:pos="851"/>
          <w:tab w:val="clear" w:pos="720"/>
        </w:tabs>
        <w:suppressAutoHyphens/>
        <w:spacing w:after="0" w:line="240" w:lineRule="auto"/>
        <w:ind w:left="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пропаганда здорового образа жизни, укрепление физической закалки и выносливости,</w:t>
      </w:r>
      <w:r>
        <w:rPr>
          <w:rFonts w:ascii="Times New Roman" w:hAnsi="Times New Roman" w:cs="Times New Roman"/>
          <w:sz w:val="24"/>
          <w:szCs w:val="24"/>
        </w:rPr>
        <w:t xml:space="preserve"> организация здорового досуга учащихся</w:t>
      </w:r>
      <w:r>
        <w:rPr>
          <w:rFonts w:ascii="Times New Roman" w:hAnsi="Times New Roman" w:cs="Times New Roman"/>
          <w:color w:val="000000"/>
          <w:sz w:val="24"/>
          <w:szCs w:val="24"/>
          <w:shd w:val="clear" w:color="auto" w:fill="FFFFFF"/>
        </w:rPr>
        <w:t>;</w:t>
      </w:r>
    </w:p>
    <w:p w14:paraId="4F7B6DE3">
      <w:pPr>
        <w:numPr>
          <w:ilvl w:val="0"/>
          <w:numId w:val="2"/>
        </w:numPr>
        <w:tabs>
          <w:tab w:val="left" w:pos="0"/>
          <w:tab w:val="left" w:pos="709"/>
          <w:tab w:val="left" w:pos="851"/>
          <w:tab w:val="clear" w:pos="720"/>
        </w:tabs>
        <w:suppressAutoHyphens/>
        <w:spacing w:after="0" w:line="240" w:lineRule="auto"/>
        <w:ind w:left="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активное приобщение детей и подростков к военно-техническим знаниям и техническому творчеству;</w:t>
      </w:r>
    </w:p>
    <w:p w14:paraId="74D88DF6">
      <w:pPr>
        <w:numPr>
          <w:ilvl w:val="0"/>
          <w:numId w:val="2"/>
        </w:numPr>
        <w:tabs>
          <w:tab w:val="left" w:pos="0"/>
          <w:tab w:val="left" w:pos="709"/>
          <w:tab w:val="left" w:pos="851"/>
          <w:tab w:val="clear" w:pos="720"/>
        </w:tabs>
        <w:suppressAutoHyphens/>
        <w:spacing w:after="120" w:line="240" w:lineRule="auto"/>
        <w:ind w:left="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развитие в подростковой и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14:paraId="21D1CD6B">
      <w:pPr>
        <w:spacing w:after="0"/>
        <w:jc w:val="center"/>
        <w:rPr>
          <w:rFonts w:ascii="Times New Roman" w:hAnsi="Times New Roman" w:cs="Times New Roman"/>
          <w:b/>
          <w:sz w:val="24"/>
          <w:szCs w:val="24"/>
        </w:rPr>
      </w:pPr>
      <w:r>
        <w:rPr>
          <w:rFonts w:ascii="Times New Roman" w:hAnsi="Times New Roman" w:cs="Times New Roman"/>
          <w:b/>
          <w:sz w:val="24"/>
          <w:szCs w:val="24"/>
        </w:rPr>
        <w:t>1.3. Планируемые результаты (предметные, метапредметные, личностные)</w:t>
      </w:r>
    </w:p>
    <w:p w14:paraId="246459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Личностные результаты: </w:t>
      </w:r>
    </w:p>
    <w:p w14:paraId="61A98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активное включение в общение и взаимодействие со сверстниками на принципах уважения и доброжелательности, взаимопомощи и сопереживания; </w:t>
      </w:r>
    </w:p>
    <w:p w14:paraId="52C7A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проявление положительных качеств личности и управление своими эмоциями в различных (нестандартных) ситуациях и условиях; </w:t>
      </w:r>
    </w:p>
    <w:p w14:paraId="22B322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проявление дисциплинированности, трудолюбия и упорства в достижении поставленных целей; </w:t>
      </w:r>
    </w:p>
    <w:p w14:paraId="27F64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бескорыстная помощь своим сверстникам, умение находить с ними общий язык и общие интересы; </w:t>
      </w:r>
    </w:p>
    <w:p w14:paraId="0BDA8E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принятие и освоение традиций, ценностей, формы культурно-исторической, социальной и духовной жизни своей страны; </w:t>
      </w:r>
    </w:p>
    <w:p w14:paraId="136693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формирование гражданского самосознания и чувства патриотизма; </w:t>
      </w:r>
    </w:p>
    <w:p w14:paraId="08A61B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формирование нравственных ценностей, толерантности, правильной оценки происходящих событий. </w:t>
      </w:r>
    </w:p>
    <w:p w14:paraId="4E1E30F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Метапредметные результаты: </w:t>
      </w:r>
    </w:p>
    <w:p w14:paraId="3910BF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характеризовать явления (действия и поступки), давать им объективную оценку на основе освоенных знаний и имеющегося опыта; </w:t>
      </w:r>
    </w:p>
    <w:p w14:paraId="4BBF02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находить ошибки при выполнении учебных заданий, отбирать способы их исправления; </w:t>
      </w:r>
    </w:p>
    <w:p w14:paraId="31AE9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общаться и взаимодействовать со сверстниками на принципах взаимоуважения и взаимопомощи, дружбы и толерантности; </w:t>
      </w:r>
    </w:p>
    <w:p w14:paraId="6AFA8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14:paraId="3ADABD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планировать собственную деятельность, распределять нагрузку и отдых в процессе ее выполнения; </w:t>
      </w:r>
    </w:p>
    <w:p w14:paraId="0A69B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анализировать и объективно оценивать результаты собственного труда, находить возможности и способы их улучшения;</w:t>
      </w:r>
    </w:p>
    <w:p w14:paraId="6FB9E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технически правильно выполнять двигательные действия из базовых строевых движений, использовать их в других школьных дисциплинах. </w:t>
      </w:r>
    </w:p>
    <w:p w14:paraId="57DED9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Предметные результаты: </w:t>
      </w:r>
    </w:p>
    <w:p w14:paraId="7D544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знать основные положения Строевого устава ВС РФ; </w:t>
      </w:r>
    </w:p>
    <w:p w14:paraId="2EBA1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знать правила ношения формы и знаков юнармейца; </w:t>
      </w:r>
    </w:p>
    <w:p w14:paraId="1E54E9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уметь выполнять обязанности юнармейца перед построением в строю; </w:t>
      </w:r>
    </w:p>
    <w:p w14:paraId="557BF84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уверенно и </w:t>
      </w:r>
      <w:r>
        <w:rPr>
          <w:rFonts w:ascii="Times New Roman" w:hAnsi="Times New Roman" w:cs="Times New Roman"/>
          <w:sz w:val="24"/>
          <w:szCs w:val="24"/>
          <w:lang w:val="ru-RU"/>
        </w:rPr>
        <w:t>чётко</w:t>
      </w:r>
      <w:r>
        <w:rPr>
          <w:rFonts w:ascii="Times New Roman" w:hAnsi="Times New Roman" w:cs="Times New Roman"/>
          <w:sz w:val="24"/>
          <w:szCs w:val="24"/>
        </w:rPr>
        <w:t xml:space="preserve"> выполнять строевые приѐмы на месте и в движении с требованиями Строевого устава ВС РФ</w:t>
      </w:r>
      <w:r>
        <w:t>.</w:t>
      </w:r>
    </w:p>
    <w:p w14:paraId="700A6045">
      <w:pPr>
        <w:spacing w:after="0"/>
        <w:jc w:val="center"/>
        <w:rPr>
          <w:rFonts w:ascii="Times New Roman" w:hAnsi="Times New Roman" w:cs="Times New Roman"/>
          <w:b/>
          <w:sz w:val="24"/>
          <w:szCs w:val="24"/>
        </w:rPr>
      </w:pPr>
      <w:r>
        <w:rPr>
          <w:rFonts w:ascii="Times New Roman" w:hAnsi="Times New Roman" w:cs="Times New Roman"/>
          <w:b/>
          <w:sz w:val="24"/>
          <w:szCs w:val="24"/>
        </w:rPr>
        <w:t>1.4. Содержание программы</w:t>
      </w:r>
    </w:p>
    <w:p w14:paraId="581F3B4D">
      <w:pPr>
        <w:spacing w:after="0" w:line="240" w:lineRule="auto"/>
        <w:ind w:firstLine="567"/>
        <w:rPr>
          <w:rFonts w:ascii="Times New Roman" w:hAnsi="Times New Roman" w:cs="Times New Roman"/>
          <w:b/>
          <w:sz w:val="24"/>
          <w:szCs w:val="24"/>
        </w:rPr>
      </w:pPr>
      <w:r>
        <w:rPr>
          <w:rFonts w:ascii="Times New Roman" w:hAnsi="Times New Roman" w:cs="Times New Roman"/>
          <w:sz w:val="24"/>
          <w:szCs w:val="24"/>
        </w:rPr>
        <w:t>Программа обеспечивает разностороннее интеллектуальное, нравственное и физическое развитие обучающихся, привитие им определенных практических навыков военной подготовки и включает в себя:</w:t>
      </w:r>
    </w:p>
    <w:p w14:paraId="5D2DCC51">
      <w:pPr>
        <w:pStyle w:val="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комплексную физическую подготовку;</w:t>
      </w:r>
    </w:p>
    <w:p w14:paraId="61ECC303">
      <w:pPr>
        <w:pStyle w:val="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тактическую и специальную подготовку;</w:t>
      </w:r>
    </w:p>
    <w:p w14:paraId="4FFA49B5">
      <w:pPr>
        <w:pStyle w:val="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всестороннее развитие культурного уровня воспитанников</w:t>
      </w:r>
    </w:p>
    <w:p w14:paraId="27F7B0DF">
      <w:pPr>
        <w:pStyle w:val="1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Введение. </w:t>
      </w:r>
      <w:r>
        <w:rPr>
          <w:rFonts w:ascii="Times New Roman" w:hAnsi="Times New Roman" w:cs="Times New Roman"/>
          <w:sz w:val="24"/>
          <w:szCs w:val="24"/>
        </w:rPr>
        <w:t xml:space="preserve">Техника безопасности в кабинете, спортзале и на улице. </w:t>
      </w:r>
    </w:p>
    <w:p w14:paraId="3AC4DA05">
      <w:pPr>
        <w:shd w:val="clear" w:color="auto" w:fill="FFFFFF"/>
        <w:spacing w:after="0" w:line="240" w:lineRule="auto"/>
        <w:ind w:left="24"/>
        <w:jc w:val="both"/>
        <w:rPr>
          <w:rFonts w:ascii="Times New Roman" w:hAnsi="Times New Roman" w:cs="Times New Roman"/>
          <w:b/>
          <w:sz w:val="24"/>
          <w:szCs w:val="24"/>
        </w:rPr>
      </w:pPr>
      <w:r>
        <w:rPr>
          <w:rFonts w:ascii="Times New Roman" w:hAnsi="Times New Roman" w:cs="Times New Roman"/>
          <w:b/>
          <w:sz w:val="24"/>
          <w:szCs w:val="24"/>
        </w:rPr>
        <w:t>Общефизическая подготовка</w:t>
      </w:r>
    </w:p>
    <w:p w14:paraId="7D37FC2E">
      <w:pPr>
        <w:pStyle w:val="1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физической подготовленности при повышении физической нагрузке. Умение выполнять упражнения, приемы и действия на спортивных снарядах, полосе препятствий, метать гранату. Знакомство с требованиями к подготовленности спортсменов и правилами проведения соревнований по атлетическому многоборью. </w:t>
      </w:r>
    </w:p>
    <w:p w14:paraId="0AFCEAC3">
      <w:pPr>
        <w:pStyle w:val="10"/>
        <w:spacing w:after="0" w:line="240" w:lineRule="auto"/>
        <w:ind w:left="0"/>
        <w:rPr>
          <w:rFonts w:ascii="Times New Roman" w:hAnsi="Times New Roman" w:cs="Times New Roman"/>
          <w:b/>
          <w:sz w:val="24"/>
          <w:szCs w:val="24"/>
        </w:rPr>
      </w:pPr>
      <w:r>
        <w:rPr>
          <w:rFonts w:ascii="Times New Roman" w:hAnsi="Times New Roman" w:cs="Times New Roman"/>
          <w:b/>
          <w:sz w:val="24"/>
          <w:szCs w:val="24"/>
        </w:rPr>
        <w:t>Строевая подготовка</w:t>
      </w:r>
    </w:p>
    <w:p w14:paraId="1993D0F5">
      <w:pPr>
        <w:pStyle w:val="1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Выполнение обязанностей солдата перед построением в строю, правильное выполнение команд в строю и строевых приемов без оружия, с оружием. Знание основных правил Устава строевой службы ВС РФ.</w:t>
      </w:r>
    </w:p>
    <w:p w14:paraId="1CDA1311">
      <w:pPr>
        <w:pStyle w:val="1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Умение выполнять строевые приемы при заступлении в почетный караул, знание приемов обращения со знаменем.</w:t>
      </w:r>
    </w:p>
    <w:p w14:paraId="346322D9">
      <w:pPr>
        <w:pStyle w:val="1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Воспитание организованности, дисциплинированности, подтянутости, опрятности, быстроты реакции, чувства коллективизма.</w:t>
      </w:r>
    </w:p>
    <w:p w14:paraId="290419D8">
      <w:pPr>
        <w:pStyle w:val="10"/>
        <w:spacing w:after="0" w:line="240" w:lineRule="auto"/>
        <w:ind w:left="0"/>
        <w:rPr>
          <w:rFonts w:ascii="Times New Roman" w:hAnsi="Times New Roman" w:cs="Times New Roman"/>
          <w:b/>
          <w:sz w:val="24"/>
          <w:szCs w:val="24"/>
        </w:rPr>
      </w:pPr>
      <w:r>
        <w:rPr>
          <w:rFonts w:ascii="Times New Roman" w:hAnsi="Times New Roman" w:cs="Times New Roman"/>
          <w:b/>
          <w:sz w:val="24"/>
          <w:szCs w:val="24"/>
        </w:rPr>
        <w:t>Топография и ориентирование</w:t>
      </w:r>
    </w:p>
    <w:p w14:paraId="41A269AB">
      <w:pPr>
        <w:pStyle w:val="1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Умение определять стороны горизонта азимут и его направление, свое местонахождение относительно местных предметов и докладывать о нем. Движение по азимуту. </w:t>
      </w:r>
    </w:p>
    <w:p w14:paraId="0C91C341">
      <w:pPr>
        <w:shd w:val="clear" w:color="auto" w:fill="FFFFFF"/>
        <w:spacing w:after="0" w:line="240" w:lineRule="auto"/>
        <w:ind w:left="34"/>
        <w:jc w:val="both"/>
        <w:rPr>
          <w:rFonts w:ascii="Times New Roman" w:hAnsi="Times New Roman" w:cs="Times New Roman"/>
          <w:b/>
          <w:sz w:val="24"/>
          <w:szCs w:val="24"/>
        </w:rPr>
      </w:pPr>
      <w:r>
        <w:rPr>
          <w:rFonts w:ascii="Times New Roman" w:hAnsi="Times New Roman" w:cs="Times New Roman"/>
          <w:b/>
          <w:sz w:val="24"/>
          <w:szCs w:val="24"/>
        </w:rPr>
        <w:t>История Вооружённых Сил России</w:t>
      </w:r>
    </w:p>
    <w:p w14:paraId="75289496">
      <w:pPr>
        <w:pStyle w:val="1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Знакомство с основными событиями военной истории Отечества. Знание выдающихся военоначальников и полководцев России, Дней воинской славы России. Знание основных событий ВОВ 1941-1945гг. Практическое знакомство с деятельностью по увековечению памяти павших за Отечество.</w:t>
      </w:r>
    </w:p>
    <w:p w14:paraId="41CEE5DC">
      <w:pPr>
        <w:shd w:val="clear" w:color="auto" w:fill="FFFFFF"/>
        <w:spacing w:after="0" w:line="240" w:lineRule="auto"/>
        <w:ind w:left="14"/>
        <w:jc w:val="both"/>
        <w:rPr>
          <w:rFonts w:ascii="Times New Roman" w:hAnsi="Times New Roman" w:cs="Times New Roman"/>
          <w:b/>
          <w:sz w:val="24"/>
          <w:szCs w:val="24"/>
        </w:rPr>
      </w:pPr>
      <w:r>
        <w:rPr>
          <w:rFonts w:ascii="Times New Roman" w:hAnsi="Times New Roman" w:cs="Times New Roman"/>
          <w:b/>
          <w:sz w:val="24"/>
          <w:szCs w:val="24"/>
        </w:rPr>
        <w:t>Вооруженные Силы РФ</w:t>
      </w:r>
    </w:p>
    <w:p w14:paraId="2C5C3E53">
      <w:pPr>
        <w:pStyle w:val="1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Знакомство с современными вооруженными силами РФ. Знание основ и требований воинской дисциплины, обязанностей солдата. Знакомство с правилами обращения к старшим, правилами воинской вежливости и  общими обязанностями военнослужащих</w:t>
      </w:r>
    </w:p>
    <w:p w14:paraId="702E371D">
      <w:pPr>
        <w:pStyle w:val="10"/>
        <w:spacing w:after="0" w:line="240" w:lineRule="auto"/>
        <w:ind w:left="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Медицинская подготовка</w:t>
      </w:r>
    </w:p>
    <w:p w14:paraId="0B79F3A6">
      <w:pPr>
        <w:pStyle w:val="10"/>
        <w:spacing w:after="0" w:line="240" w:lineRule="auto"/>
        <w:ind w:left="0" w:firstLine="567"/>
        <w:jc w:val="both"/>
        <w:rPr>
          <w:rFonts w:ascii="Times New Roman" w:hAnsi="Times New Roman" w:cs="Times New Roman"/>
          <w:sz w:val="24"/>
          <w:szCs w:val="24"/>
          <w:u w:val="single"/>
        </w:rPr>
      </w:pPr>
      <w:r>
        <w:rPr>
          <w:rFonts w:ascii="Times New Roman" w:hAnsi="Times New Roman" w:cs="Times New Roman"/>
          <w:sz w:val="24"/>
          <w:szCs w:val="24"/>
          <w:shd w:val="clear" w:color="auto" w:fill="FFFFFF"/>
        </w:rPr>
        <w:t>Обучающиеся знакомятся и изучают на практике правила оказания первой медицинской помощи в природных условиях (ссадины, порезы, укусы животных; вывихи переломы, обморожения; первая помощь утопающему). Первая помощь при ранениях и травмах (виды ран, помощь, повязка на голову и грудь), первая помощь при переломах конечностей. Первая помощь при несчастном случае: остановка кровотечений, повязки на живот, и промежность, верхние и нижние конечности.</w:t>
      </w:r>
    </w:p>
    <w:p w14:paraId="3270FDE7">
      <w:pPr>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Огневая подготовка и оружейное дело</w:t>
      </w:r>
    </w:p>
    <w:p w14:paraId="695B6F4A">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Обучающиеся знакомятся и изучают разные виды стрелкового оружия, с правилами стрельбы</w:t>
      </w:r>
    </w:p>
    <w:p w14:paraId="6F4D03A9">
      <w:pPr>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Сдача нормативов по физической подготовке, в т. ч. норм ГТО</w:t>
      </w:r>
    </w:p>
    <w:p w14:paraId="18C3AAE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Обучающиеся готовятся и сдают нормативы по физической подготовке, в том числе норм ГТО – каждый в своей возрастной категории</w:t>
      </w:r>
    </w:p>
    <w:p w14:paraId="74915339">
      <w:pPr>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Подготовка и участие в конкурсах, соревнованиях </w:t>
      </w:r>
    </w:p>
    <w:p w14:paraId="5E1C5030">
      <w:pPr>
        <w:spacing w:after="0"/>
        <w:rPr>
          <w:rFonts w:ascii="Times New Roman" w:hAnsi="Times New Roman" w:cs="Times New Roman"/>
          <w:b/>
          <w:sz w:val="24"/>
          <w:szCs w:val="24"/>
          <w:lang w:eastAsia="ru-RU"/>
        </w:rPr>
      </w:pPr>
    </w:p>
    <w:p w14:paraId="395956BC">
      <w:pPr>
        <w:spacing w:after="0"/>
        <w:jc w:val="center"/>
        <w:rPr>
          <w:rFonts w:ascii="Times New Roman" w:hAnsi="Times New Roman" w:cs="Times New Roman"/>
          <w:b/>
          <w:bCs/>
          <w:sz w:val="24"/>
          <w:szCs w:val="24"/>
        </w:rPr>
      </w:pPr>
      <w:r>
        <w:rPr>
          <w:rFonts w:ascii="Times New Roman" w:hAnsi="Times New Roman" w:cs="Times New Roman"/>
          <w:b/>
          <w:bCs/>
          <w:sz w:val="24"/>
          <w:szCs w:val="24"/>
        </w:rPr>
        <w:t>Календарный учебный график</w:t>
      </w:r>
    </w:p>
    <w:p w14:paraId="2FA99255">
      <w:pPr>
        <w:spacing w:after="0"/>
        <w:jc w:val="center"/>
        <w:rPr>
          <w:rFonts w:ascii="Times New Roman" w:hAnsi="Times New Roman" w:cs="Times New Roman"/>
          <w:b/>
          <w:sz w:val="24"/>
          <w:szCs w:val="24"/>
        </w:rPr>
      </w:pPr>
    </w:p>
    <w:tbl>
      <w:tblPr>
        <w:tblStyle w:val="13"/>
        <w:tblW w:w="5263"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545"/>
        <w:gridCol w:w="1133"/>
        <w:gridCol w:w="1132"/>
        <w:gridCol w:w="993"/>
        <w:gridCol w:w="1553"/>
        <w:gridCol w:w="1046"/>
        <w:gridCol w:w="1166"/>
      </w:tblGrid>
      <w:tr w14:paraId="5311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3" w:type="pct"/>
            <w:vMerge w:val="restart"/>
          </w:tcPr>
          <w:p w14:paraId="3DC6744C">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 п/п</w:t>
            </w:r>
          </w:p>
        </w:tc>
        <w:tc>
          <w:tcPr>
            <w:tcW w:w="1209" w:type="pct"/>
            <w:vMerge w:val="restart"/>
          </w:tcPr>
          <w:p w14:paraId="345ED38D">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Название раздела, темы</w:t>
            </w:r>
          </w:p>
        </w:tc>
        <w:tc>
          <w:tcPr>
            <w:tcW w:w="538" w:type="pct"/>
            <w:vMerge w:val="restart"/>
          </w:tcPr>
          <w:p w14:paraId="1A7EC065">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538" w:type="pct"/>
            <w:vMerge w:val="restart"/>
          </w:tcPr>
          <w:p w14:paraId="38B66655">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Практика</w:t>
            </w:r>
          </w:p>
        </w:tc>
        <w:tc>
          <w:tcPr>
            <w:tcW w:w="472" w:type="pct"/>
            <w:vMerge w:val="restart"/>
          </w:tcPr>
          <w:p w14:paraId="2EC6D8FA">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738" w:type="pct"/>
            <w:vMerge w:val="restart"/>
          </w:tcPr>
          <w:p w14:paraId="4E4D9295">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Формы аттестации/ контроля</w:t>
            </w:r>
          </w:p>
        </w:tc>
        <w:tc>
          <w:tcPr>
            <w:tcW w:w="1051" w:type="pct"/>
            <w:gridSpan w:val="2"/>
          </w:tcPr>
          <w:p w14:paraId="639312B8">
            <w:pPr>
              <w:pStyle w:val="1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Дата</w:t>
            </w:r>
          </w:p>
        </w:tc>
      </w:tr>
      <w:tr w14:paraId="2AC7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3" w:type="pct"/>
            <w:vMerge w:val="continue"/>
          </w:tcPr>
          <w:p w14:paraId="31200C49">
            <w:pPr>
              <w:pStyle w:val="10"/>
              <w:spacing w:after="0" w:line="240" w:lineRule="auto"/>
              <w:ind w:left="0"/>
              <w:jc w:val="center"/>
              <w:rPr>
                <w:rFonts w:ascii="Times New Roman" w:hAnsi="Times New Roman" w:cs="Times New Roman"/>
                <w:b/>
                <w:sz w:val="24"/>
                <w:szCs w:val="24"/>
              </w:rPr>
            </w:pPr>
          </w:p>
        </w:tc>
        <w:tc>
          <w:tcPr>
            <w:tcW w:w="1209" w:type="pct"/>
            <w:vMerge w:val="continue"/>
          </w:tcPr>
          <w:p w14:paraId="3117496F">
            <w:pPr>
              <w:pStyle w:val="10"/>
              <w:spacing w:after="0" w:line="240" w:lineRule="auto"/>
              <w:ind w:left="0"/>
              <w:jc w:val="center"/>
              <w:rPr>
                <w:rFonts w:ascii="Times New Roman" w:hAnsi="Times New Roman" w:cs="Times New Roman"/>
                <w:b/>
                <w:sz w:val="24"/>
                <w:szCs w:val="24"/>
              </w:rPr>
            </w:pPr>
          </w:p>
        </w:tc>
        <w:tc>
          <w:tcPr>
            <w:tcW w:w="538" w:type="pct"/>
            <w:vMerge w:val="continue"/>
          </w:tcPr>
          <w:p w14:paraId="160789F4">
            <w:pPr>
              <w:pStyle w:val="10"/>
              <w:spacing w:after="0" w:line="240" w:lineRule="auto"/>
              <w:ind w:left="0"/>
              <w:jc w:val="center"/>
              <w:rPr>
                <w:rFonts w:ascii="Times New Roman" w:hAnsi="Times New Roman" w:cs="Times New Roman"/>
                <w:b/>
                <w:sz w:val="24"/>
                <w:szCs w:val="24"/>
              </w:rPr>
            </w:pPr>
          </w:p>
        </w:tc>
        <w:tc>
          <w:tcPr>
            <w:tcW w:w="538" w:type="pct"/>
            <w:vMerge w:val="continue"/>
          </w:tcPr>
          <w:p w14:paraId="4A30E586">
            <w:pPr>
              <w:pStyle w:val="10"/>
              <w:spacing w:after="0" w:line="240" w:lineRule="auto"/>
              <w:ind w:left="0"/>
              <w:jc w:val="center"/>
              <w:rPr>
                <w:rFonts w:ascii="Times New Roman" w:hAnsi="Times New Roman" w:cs="Times New Roman"/>
                <w:b/>
                <w:sz w:val="24"/>
                <w:szCs w:val="24"/>
              </w:rPr>
            </w:pPr>
          </w:p>
        </w:tc>
        <w:tc>
          <w:tcPr>
            <w:tcW w:w="472" w:type="pct"/>
            <w:vMerge w:val="continue"/>
          </w:tcPr>
          <w:p w14:paraId="2561C871">
            <w:pPr>
              <w:pStyle w:val="10"/>
              <w:spacing w:after="0" w:line="240" w:lineRule="auto"/>
              <w:ind w:left="0"/>
              <w:jc w:val="center"/>
              <w:rPr>
                <w:rFonts w:ascii="Times New Roman" w:hAnsi="Times New Roman" w:cs="Times New Roman"/>
                <w:b/>
                <w:sz w:val="24"/>
                <w:szCs w:val="24"/>
              </w:rPr>
            </w:pPr>
          </w:p>
        </w:tc>
        <w:tc>
          <w:tcPr>
            <w:tcW w:w="738" w:type="pct"/>
            <w:vMerge w:val="continue"/>
          </w:tcPr>
          <w:p w14:paraId="329F26F1">
            <w:pPr>
              <w:pStyle w:val="10"/>
              <w:spacing w:after="0" w:line="240" w:lineRule="auto"/>
              <w:ind w:left="0"/>
              <w:jc w:val="center"/>
              <w:rPr>
                <w:rFonts w:ascii="Times New Roman" w:hAnsi="Times New Roman" w:cs="Times New Roman"/>
                <w:b/>
                <w:sz w:val="24"/>
                <w:szCs w:val="24"/>
              </w:rPr>
            </w:pPr>
          </w:p>
        </w:tc>
        <w:tc>
          <w:tcPr>
            <w:tcW w:w="497" w:type="pct"/>
          </w:tcPr>
          <w:p w14:paraId="7E477AC6">
            <w:pPr>
              <w:pStyle w:val="1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Планируемая  </w:t>
            </w:r>
          </w:p>
        </w:tc>
        <w:tc>
          <w:tcPr>
            <w:tcW w:w="554" w:type="pct"/>
          </w:tcPr>
          <w:p w14:paraId="4322F252">
            <w:pPr>
              <w:pStyle w:val="1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Фактическая </w:t>
            </w:r>
          </w:p>
        </w:tc>
      </w:tr>
      <w:tr w14:paraId="659D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14:paraId="69F4FE96">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209" w:type="pct"/>
          </w:tcPr>
          <w:p w14:paraId="7CE2C808">
            <w:pPr>
              <w:pStyle w:val="10"/>
              <w:spacing w:after="0" w:line="276" w:lineRule="auto"/>
              <w:ind w:left="0"/>
              <w:jc w:val="both"/>
              <w:rPr>
                <w:rFonts w:ascii="Times New Roman" w:hAnsi="Times New Roman" w:cs="Times New Roman"/>
                <w:b/>
                <w:sz w:val="24"/>
                <w:szCs w:val="24"/>
              </w:rPr>
            </w:pPr>
            <w:r>
              <w:rPr>
                <w:rFonts w:ascii="Times New Roman" w:hAnsi="Times New Roman" w:cs="Times New Roman"/>
                <w:sz w:val="24"/>
                <w:szCs w:val="24"/>
              </w:rPr>
              <w:t>Введение</w:t>
            </w:r>
          </w:p>
        </w:tc>
        <w:tc>
          <w:tcPr>
            <w:tcW w:w="538" w:type="pct"/>
          </w:tcPr>
          <w:p w14:paraId="455D5FE4">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38" w:type="pct"/>
          </w:tcPr>
          <w:p w14:paraId="33377A7E">
            <w:pPr>
              <w:pStyle w:val="10"/>
              <w:spacing w:after="0" w:line="276" w:lineRule="auto"/>
              <w:ind w:left="0"/>
              <w:jc w:val="center"/>
              <w:rPr>
                <w:rFonts w:ascii="Times New Roman" w:hAnsi="Times New Roman" w:cs="Times New Roman"/>
                <w:sz w:val="24"/>
                <w:szCs w:val="24"/>
              </w:rPr>
            </w:pPr>
          </w:p>
        </w:tc>
        <w:tc>
          <w:tcPr>
            <w:tcW w:w="472" w:type="pct"/>
          </w:tcPr>
          <w:p w14:paraId="4E501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38" w:type="pct"/>
          </w:tcPr>
          <w:p w14:paraId="5C237E51">
            <w:pPr>
              <w:pStyle w:val="10"/>
              <w:spacing w:after="0" w:line="276" w:lineRule="auto"/>
              <w:ind w:left="0"/>
              <w:jc w:val="center"/>
              <w:rPr>
                <w:rFonts w:ascii="Times New Roman" w:hAnsi="Times New Roman" w:cs="Times New Roman"/>
                <w:b/>
                <w:sz w:val="24"/>
                <w:szCs w:val="24"/>
              </w:rPr>
            </w:pPr>
          </w:p>
        </w:tc>
        <w:tc>
          <w:tcPr>
            <w:tcW w:w="497" w:type="pct"/>
          </w:tcPr>
          <w:p w14:paraId="23A5F694">
            <w:pPr>
              <w:pStyle w:val="10"/>
              <w:spacing w:after="0" w:line="240" w:lineRule="auto"/>
              <w:ind w:left="0"/>
              <w:jc w:val="center"/>
              <w:rPr>
                <w:rFonts w:ascii="Times New Roman" w:hAnsi="Times New Roman" w:cs="Times New Roman"/>
                <w:b/>
                <w:sz w:val="24"/>
                <w:szCs w:val="24"/>
              </w:rPr>
            </w:pPr>
          </w:p>
        </w:tc>
        <w:tc>
          <w:tcPr>
            <w:tcW w:w="554" w:type="pct"/>
          </w:tcPr>
          <w:p w14:paraId="6B487548">
            <w:pPr>
              <w:pStyle w:val="10"/>
              <w:spacing w:after="0" w:line="240" w:lineRule="auto"/>
              <w:ind w:left="0"/>
              <w:jc w:val="center"/>
              <w:rPr>
                <w:rFonts w:ascii="Times New Roman" w:hAnsi="Times New Roman" w:cs="Times New Roman"/>
                <w:b/>
                <w:sz w:val="24"/>
                <w:szCs w:val="24"/>
              </w:rPr>
            </w:pPr>
          </w:p>
        </w:tc>
      </w:tr>
      <w:tr w14:paraId="1B71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14:paraId="32E59917">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209" w:type="pct"/>
          </w:tcPr>
          <w:p w14:paraId="5C8F18DD">
            <w:pPr>
              <w:shd w:val="clear" w:color="auto" w:fill="FFFFFF"/>
              <w:spacing w:after="0" w:line="240" w:lineRule="auto"/>
              <w:ind w:left="24"/>
              <w:rPr>
                <w:rFonts w:ascii="Times New Roman" w:hAnsi="Times New Roman" w:cs="Times New Roman"/>
                <w:sz w:val="24"/>
                <w:szCs w:val="24"/>
              </w:rPr>
            </w:pPr>
            <w:r>
              <w:rPr>
                <w:rFonts w:ascii="Times New Roman" w:hAnsi="Times New Roman" w:cs="Times New Roman"/>
                <w:sz w:val="24"/>
                <w:szCs w:val="24"/>
              </w:rPr>
              <w:t>Общефизическая подготовка</w:t>
            </w:r>
          </w:p>
        </w:tc>
        <w:tc>
          <w:tcPr>
            <w:tcW w:w="538" w:type="pct"/>
          </w:tcPr>
          <w:p w14:paraId="53585A44">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38" w:type="pct"/>
          </w:tcPr>
          <w:p w14:paraId="55614348">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72" w:type="pct"/>
          </w:tcPr>
          <w:p w14:paraId="0D2E4B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38" w:type="pct"/>
          </w:tcPr>
          <w:p w14:paraId="44629CA1">
            <w:pPr>
              <w:pStyle w:val="10"/>
              <w:spacing w:after="0" w:line="276" w:lineRule="auto"/>
              <w:ind w:left="0"/>
              <w:jc w:val="center"/>
              <w:rPr>
                <w:rFonts w:ascii="Times New Roman" w:hAnsi="Times New Roman" w:cs="Times New Roman"/>
                <w:b/>
                <w:sz w:val="24"/>
                <w:szCs w:val="24"/>
              </w:rPr>
            </w:pPr>
            <w:r>
              <w:rPr>
                <w:rFonts w:ascii="Times New Roman" w:hAnsi="Times New Roman" w:eastAsia="Times New Roman" w:cs="Times New Roman"/>
                <w:color w:val="000000"/>
                <w:sz w:val="24"/>
                <w:szCs w:val="24"/>
                <w:lang w:eastAsia="ru-RU"/>
              </w:rPr>
              <w:t>Сдача норм ГТО</w:t>
            </w:r>
          </w:p>
        </w:tc>
        <w:tc>
          <w:tcPr>
            <w:tcW w:w="497" w:type="pct"/>
          </w:tcPr>
          <w:p w14:paraId="33E8A065">
            <w:pPr>
              <w:pStyle w:val="10"/>
              <w:spacing w:after="0" w:line="240" w:lineRule="auto"/>
              <w:ind w:left="0"/>
              <w:jc w:val="center"/>
              <w:rPr>
                <w:rFonts w:ascii="Times New Roman" w:hAnsi="Times New Roman" w:eastAsia="Times New Roman" w:cs="Times New Roman"/>
                <w:color w:val="000000"/>
                <w:sz w:val="24"/>
                <w:szCs w:val="24"/>
                <w:lang w:eastAsia="ru-RU"/>
              </w:rPr>
            </w:pPr>
          </w:p>
        </w:tc>
        <w:tc>
          <w:tcPr>
            <w:tcW w:w="554" w:type="pct"/>
          </w:tcPr>
          <w:p w14:paraId="1C4A884D">
            <w:pPr>
              <w:pStyle w:val="10"/>
              <w:spacing w:after="0" w:line="240" w:lineRule="auto"/>
              <w:ind w:left="0"/>
              <w:jc w:val="center"/>
              <w:rPr>
                <w:rFonts w:ascii="Times New Roman" w:hAnsi="Times New Roman" w:eastAsia="Times New Roman" w:cs="Times New Roman"/>
                <w:color w:val="000000"/>
                <w:sz w:val="24"/>
                <w:szCs w:val="24"/>
                <w:lang w:eastAsia="ru-RU"/>
              </w:rPr>
            </w:pPr>
          </w:p>
        </w:tc>
      </w:tr>
      <w:tr w14:paraId="18D1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14:paraId="6CB323A8">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209" w:type="pct"/>
          </w:tcPr>
          <w:p w14:paraId="3774E1C4">
            <w:pPr>
              <w:shd w:val="clear" w:color="auto" w:fill="FFFFFF"/>
              <w:spacing w:after="0" w:line="240" w:lineRule="auto"/>
              <w:ind w:left="38"/>
              <w:rPr>
                <w:rFonts w:ascii="Times New Roman" w:hAnsi="Times New Roman" w:cs="Times New Roman"/>
                <w:sz w:val="24"/>
                <w:szCs w:val="24"/>
              </w:rPr>
            </w:pPr>
            <w:r>
              <w:rPr>
                <w:rFonts w:ascii="Times New Roman" w:hAnsi="Times New Roman" w:cs="Times New Roman"/>
                <w:sz w:val="24"/>
                <w:szCs w:val="24"/>
              </w:rPr>
              <w:t>Строевая подготовка</w:t>
            </w:r>
          </w:p>
        </w:tc>
        <w:tc>
          <w:tcPr>
            <w:tcW w:w="538" w:type="pct"/>
          </w:tcPr>
          <w:p w14:paraId="35BAE410">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38" w:type="pct"/>
          </w:tcPr>
          <w:p w14:paraId="2A367E6D">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472" w:type="pct"/>
          </w:tcPr>
          <w:p w14:paraId="2723D1B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38" w:type="pct"/>
          </w:tcPr>
          <w:p w14:paraId="627FC471">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Прохождение торжественным</w:t>
            </w:r>
          </w:p>
          <w:p w14:paraId="24735836">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маршем; прохождение с</w:t>
            </w:r>
          </w:p>
          <w:p w14:paraId="0FBAB5E9">
            <w:pPr>
              <w:pStyle w:val="10"/>
              <w:spacing w:after="0" w:line="276" w:lineRule="auto"/>
              <w:ind w:left="0"/>
              <w:rPr>
                <w:rFonts w:ascii="Times New Roman" w:hAnsi="Times New Roman" w:cs="Times New Roman"/>
                <w:b/>
                <w:sz w:val="24"/>
                <w:szCs w:val="24"/>
              </w:rPr>
            </w:pPr>
            <w:r>
              <w:rPr>
                <w:rFonts w:ascii="Times New Roman" w:hAnsi="Times New Roman" w:eastAsia="Times New Roman" w:cs="Times New Roman"/>
                <w:color w:val="000000"/>
                <w:sz w:val="24"/>
                <w:szCs w:val="24"/>
                <w:lang w:eastAsia="ru-RU"/>
              </w:rPr>
              <w:t>песней</w:t>
            </w:r>
          </w:p>
        </w:tc>
        <w:tc>
          <w:tcPr>
            <w:tcW w:w="497" w:type="pct"/>
          </w:tcPr>
          <w:p w14:paraId="61963BF5">
            <w:pPr>
              <w:spacing w:after="0" w:line="240" w:lineRule="auto"/>
              <w:rPr>
                <w:rFonts w:ascii="Times New Roman" w:hAnsi="Times New Roman" w:eastAsia="Times New Roman" w:cs="Times New Roman"/>
                <w:color w:val="000000"/>
                <w:sz w:val="24"/>
                <w:szCs w:val="24"/>
                <w:lang w:eastAsia="ru-RU"/>
              </w:rPr>
            </w:pPr>
          </w:p>
        </w:tc>
        <w:tc>
          <w:tcPr>
            <w:tcW w:w="554" w:type="pct"/>
          </w:tcPr>
          <w:p w14:paraId="73C5C27A">
            <w:pPr>
              <w:spacing w:after="0" w:line="240" w:lineRule="auto"/>
              <w:rPr>
                <w:rFonts w:ascii="Times New Roman" w:hAnsi="Times New Roman" w:eastAsia="Times New Roman" w:cs="Times New Roman"/>
                <w:color w:val="000000"/>
                <w:sz w:val="24"/>
                <w:szCs w:val="24"/>
                <w:lang w:eastAsia="ru-RU"/>
              </w:rPr>
            </w:pPr>
          </w:p>
        </w:tc>
      </w:tr>
      <w:tr w14:paraId="7494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14:paraId="2456A300">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1209" w:type="pct"/>
          </w:tcPr>
          <w:p w14:paraId="035212D1">
            <w:pPr>
              <w:shd w:val="clear" w:color="auto" w:fill="FFFFFF"/>
              <w:spacing w:after="0" w:line="240" w:lineRule="auto"/>
              <w:ind w:left="29"/>
              <w:rPr>
                <w:rFonts w:ascii="Times New Roman" w:hAnsi="Times New Roman" w:cs="Times New Roman"/>
                <w:sz w:val="24"/>
                <w:szCs w:val="24"/>
              </w:rPr>
            </w:pPr>
            <w:r>
              <w:rPr>
                <w:rFonts w:ascii="Times New Roman" w:hAnsi="Times New Roman" w:cs="Times New Roman"/>
                <w:sz w:val="24"/>
                <w:szCs w:val="24"/>
              </w:rPr>
              <w:t>Топография</w:t>
            </w:r>
          </w:p>
        </w:tc>
        <w:tc>
          <w:tcPr>
            <w:tcW w:w="538" w:type="pct"/>
          </w:tcPr>
          <w:p w14:paraId="461D4071">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38" w:type="pct"/>
          </w:tcPr>
          <w:p w14:paraId="069001BF">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2" w:type="pct"/>
          </w:tcPr>
          <w:p w14:paraId="0DE1C2D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8" w:type="pct"/>
          </w:tcPr>
          <w:p w14:paraId="2E60D3D7">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Тестирование, игра по станциям, опрос.</w:t>
            </w:r>
          </w:p>
        </w:tc>
        <w:tc>
          <w:tcPr>
            <w:tcW w:w="497" w:type="pct"/>
          </w:tcPr>
          <w:p w14:paraId="786817E5">
            <w:pPr>
              <w:spacing w:after="0" w:line="240" w:lineRule="auto"/>
              <w:rPr>
                <w:rFonts w:ascii="Times New Roman" w:hAnsi="Times New Roman" w:eastAsia="Times New Roman" w:cs="Times New Roman"/>
                <w:color w:val="000000"/>
                <w:sz w:val="24"/>
                <w:szCs w:val="24"/>
                <w:lang w:eastAsia="ru-RU"/>
              </w:rPr>
            </w:pPr>
          </w:p>
        </w:tc>
        <w:tc>
          <w:tcPr>
            <w:tcW w:w="554" w:type="pct"/>
          </w:tcPr>
          <w:p w14:paraId="52B0BC88">
            <w:pPr>
              <w:spacing w:after="0" w:line="240" w:lineRule="auto"/>
              <w:rPr>
                <w:rFonts w:ascii="Times New Roman" w:hAnsi="Times New Roman" w:eastAsia="Times New Roman" w:cs="Times New Roman"/>
                <w:color w:val="000000"/>
                <w:sz w:val="24"/>
                <w:szCs w:val="24"/>
                <w:lang w:eastAsia="ru-RU"/>
              </w:rPr>
            </w:pPr>
          </w:p>
        </w:tc>
      </w:tr>
      <w:tr w14:paraId="23C5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14:paraId="6756FE7A">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1209" w:type="pct"/>
          </w:tcPr>
          <w:p w14:paraId="76A20789">
            <w:pPr>
              <w:shd w:val="clear" w:color="auto" w:fill="FFFFFF"/>
              <w:spacing w:after="0" w:line="240" w:lineRule="auto"/>
              <w:ind w:left="29"/>
              <w:rPr>
                <w:rFonts w:ascii="Times New Roman" w:hAnsi="Times New Roman" w:cs="Times New Roman"/>
                <w:sz w:val="24"/>
                <w:szCs w:val="24"/>
              </w:rPr>
            </w:pPr>
            <w:r>
              <w:rPr>
                <w:rFonts w:ascii="Times New Roman" w:hAnsi="Times New Roman" w:cs="Times New Roman"/>
                <w:sz w:val="24"/>
                <w:szCs w:val="24"/>
              </w:rPr>
              <w:t>Ориентирование</w:t>
            </w:r>
          </w:p>
        </w:tc>
        <w:tc>
          <w:tcPr>
            <w:tcW w:w="538" w:type="pct"/>
          </w:tcPr>
          <w:p w14:paraId="2B44AB59">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38" w:type="pct"/>
          </w:tcPr>
          <w:p w14:paraId="6D849D6A">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72" w:type="pct"/>
          </w:tcPr>
          <w:p w14:paraId="31F3919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38" w:type="pct"/>
          </w:tcPr>
          <w:p w14:paraId="65881AAA">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Тестирование, игра по станциям, опрос.</w:t>
            </w:r>
          </w:p>
        </w:tc>
        <w:tc>
          <w:tcPr>
            <w:tcW w:w="497" w:type="pct"/>
          </w:tcPr>
          <w:p w14:paraId="1E3D2A76">
            <w:pPr>
              <w:spacing w:after="0" w:line="240" w:lineRule="auto"/>
              <w:rPr>
                <w:rFonts w:ascii="Times New Roman" w:hAnsi="Times New Roman" w:eastAsia="Times New Roman" w:cs="Times New Roman"/>
                <w:color w:val="000000"/>
                <w:sz w:val="24"/>
                <w:szCs w:val="24"/>
                <w:lang w:eastAsia="ru-RU"/>
              </w:rPr>
            </w:pPr>
          </w:p>
        </w:tc>
        <w:tc>
          <w:tcPr>
            <w:tcW w:w="554" w:type="pct"/>
          </w:tcPr>
          <w:p w14:paraId="038E6E84">
            <w:pPr>
              <w:spacing w:after="0" w:line="240" w:lineRule="auto"/>
              <w:rPr>
                <w:rFonts w:ascii="Times New Roman" w:hAnsi="Times New Roman" w:eastAsia="Times New Roman" w:cs="Times New Roman"/>
                <w:color w:val="000000"/>
                <w:sz w:val="24"/>
                <w:szCs w:val="24"/>
                <w:lang w:eastAsia="ru-RU"/>
              </w:rPr>
            </w:pPr>
          </w:p>
        </w:tc>
      </w:tr>
      <w:tr w14:paraId="5818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14:paraId="228A90A5">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1209" w:type="pct"/>
          </w:tcPr>
          <w:p w14:paraId="10B44077">
            <w:pPr>
              <w:shd w:val="clear" w:color="auto" w:fill="FFFFFF"/>
              <w:spacing w:after="0" w:line="240" w:lineRule="auto"/>
              <w:ind w:left="34"/>
              <w:rPr>
                <w:rFonts w:ascii="Times New Roman" w:hAnsi="Times New Roman" w:cs="Times New Roman"/>
                <w:sz w:val="24"/>
                <w:szCs w:val="24"/>
              </w:rPr>
            </w:pPr>
            <w:r>
              <w:rPr>
                <w:rFonts w:ascii="Times New Roman" w:hAnsi="Times New Roman" w:cs="Times New Roman"/>
                <w:sz w:val="24"/>
                <w:szCs w:val="24"/>
              </w:rPr>
              <w:t>История Вооружённых Сил России</w:t>
            </w:r>
          </w:p>
        </w:tc>
        <w:tc>
          <w:tcPr>
            <w:tcW w:w="538" w:type="pct"/>
          </w:tcPr>
          <w:p w14:paraId="6122EF69">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38" w:type="pct"/>
          </w:tcPr>
          <w:p w14:paraId="565A48D6">
            <w:pPr>
              <w:pStyle w:val="10"/>
              <w:spacing w:after="0" w:line="276" w:lineRule="auto"/>
              <w:ind w:left="0"/>
              <w:jc w:val="center"/>
              <w:rPr>
                <w:rFonts w:ascii="Times New Roman" w:hAnsi="Times New Roman" w:cs="Times New Roman"/>
                <w:sz w:val="24"/>
                <w:szCs w:val="24"/>
              </w:rPr>
            </w:pPr>
          </w:p>
        </w:tc>
        <w:tc>
          <w:tcPr>
            <w:tcW w:w="472" w:type="pct"/>
          </w:tcPr>
          <w:p w14:paraId="54B8D38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8" w:type="pct"/>
          </w:tcPr>
          <w:p w14:paraId="1769D55B">
            <w:pPr>
              <w:pStyle w:val="10"/>
              <w:spacing w:after="0" w:line="276" w:lineRule="auto"/>
              <w:ind w:left="0"/>
              <w:jc w:val="center"/>
              <w:rPr>
                <w:rFonts w:ascii="Times New Roman" w:hAnsi="Times New Roman" w:cs="Times New Roman"/>
                <w:b/>
                <w:sz w:val="24"/>
                <w:szCs w:val="24"/>
              </w:rPr>
            </w:pPr>
            <w:r>
              <w:rPr>
                <w:rFonts w:ascii="Times New Roman" w:hAnsi="Times New Roman" w:eastAsia="Times New Roman" w:cs="Times New Roman"/>
                <w:color w:val="000000"/>
                <w:sz w:val="24"/>
                <w:szCs w:val="24"/>
                <w:lang w:eastAsia="ru-RU"/>
              </w:rPr>
              <w:t>Опрос</w:t>
            </w:r>
          </w:p>
        </w:tc>
        <w:tc>
          <w:tcPr>
            <w:tcW w:w="497" w:type="pct"/>
          </w:tcPr>
          <w:p w14:paraId="3F7CCDA0">
            <w:pPr>
              <w:pStyle w:val="10"/>
              <w:spacing w:after="0" w:line="240" w:lineRule="auto"/>
              <w:ind w:left="0"/>
              <w:jc w:val="center"/>
              <w:rPr>
                <w:rFonts w:ascii="Times New Roman" w:hAnsi="Times New Roman" w:eastAsia="Times New Roman" w:cs="Times New Roman"/>
                <w:color w:val="000000"/>
                <w:sz w:val="24"/>
                <w:szCs w:val="24"/>
                <w:lang w:eastAsia="ru-RU"/>
              </w:rPr>
            </w:pPr>
          </w:p>
        </w:tc>
        <w:tc>
          <w:tcPr>
            <w:tcW w:w="554" w:type="pct"/>
          </w:tcPr>
          <w:p w14:paraId="3D5E9908">
            <w:pPr>
              <w:pStyle w:val="10"/>
              <w:spacing w:after="0" w:line="240" w:lineRule="auto"/>
              <w:ind w:left="0"/>
              <w:jc w:val="center"/>
              <w:rPr>
                <w:rFonts w:ascii="Times New Roman" w:hAnsi="Times New Roman" w:eastAsia="Times New Roman" w:cs="Times New Roman"/>
                <w:color w:val="000000"/>
                <w:sz w:val="24"/>
                <w:szCs w:val="24"/>
                <w:lang w:eastAsia="ru-RU"/>
              </w:rPr>
            </w:pPr>
          </w:p>
        </w:tc>
      </w:tr>
      <w:tr w14:paraId="5E9E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14:paraId="60F05D7F">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1209" w:type="pct"/>
          </w:tcPr>
          <w:p w14:paraId="61EF98AD">
            <w:pPr>
              <w:shd w:val="clear" w:color="auto" w:fill="FFFFFF"/>
              <w:spacing w:after="0" w:line="240" w:lineRule="auto"/>
              <w:ind w:left="14"/>
              <w:rPr>
                <w:rFonts w:ascii="Times New Roman" w:hAnsi="Times New Roman" w:cs="Times New Roman"/>
                <w:sz w:val="24"/>
                <w:szCs w:val="24"/>
              </w:rPr>
            </w:pPr>
            <w:r>
              <w:rPr>
                <w:rFonts w:ascii="Times New Roman" w:hAnsi="Times New Roman" w:cs="Times New Roman"/>
                <w:sz w:val="24"/>
                <w:szCs w:val="24"/>
              </w:rPr>
              <w:t>Вооруженные Силы РФ</w:t>
            </w:r>
          </w:p>
        </w:tc>
        <w:tc>
          <w:tcPr>
            <w:tcW w:w="538" w:type="pct"/>
          </w:tcPr>
          <w:p w14:paraId="6A35A30A">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38" w:type="pct"/>
          </w:tcPr>
          <w:p w14:paraId="02A69E14">
            <w:pPr>
              <w:pStyle w:val="10"/>
              <w:spacing w:after="0" w:line="276" w:lineRule="auto"/>
              <w:ind w:left="0"/>
              <w:jc w:val="center"/>
              <w:rPr>
                <w:rFonts w:ascii="Times New Roman" w:hAnsi="Times New Roman" w:cs="Times New Roman"/>
                <w:sz w:val="24"/>
                <w:szCs w:val="24"/>
              </w:rPr>
            </w:pPr>
          </w:p>
        </w:tc>
        <w:tc>
          <w:tcPr>
            <w:tcW w:w="472" w:type="pct"/>
          </w:tcPr>
          <w:p w14:paraId="270FDD0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38" w:type="pct"/>
          </w:tcPr>
          <w:p w14:paraId="0DB34009">
            <w:pPr>
              <w:pStyle w:val="10"/>
              <w:spacing w:after="0" w:line="276" w:lineRule="auto"/>
              <w:ind w:left="0"/>
              <w:jc w:val="center"/>
              <w:rPr>
                <w:rFonts w:ascii="Times New Roman" w:hAnsi="Times New Roman" w:cs="Times New Roman"/>
                <w:b/>
                <w:sz w:val="24"/>
                <w:szCs w:val="24"/>
              </w:rPr>
            </w:pPr>
            <w:r>
              <w:rPr>
                <w:rFonts w:ascii="Times New Roman" w:hAnsi="Times New Roman" w:eastAsia="Times New Roman" w:cs="Times New Roman"/>
                <w:color w:val="000000"/>
                <w:sz w:val="24"/>
                <w:szCs w:val="24"/>
                <w:lang w:eastAsia="ru-RU"/>
              </w:rPr>
              <w:t>Опрос</w:t>
            </w:r>
          </w:p>
        </w:tc>
        <w:tc>
          <w:tcPr>
            <w:tcW w:w="497" w:type="pct"/>
          </w:tcPr>
          <w:p w14:paraId="67232D9B">
            <w:pPr>
              <w:pStyle w:val="10"/>
              <w:spacing w:after="0" w:line="240" w:lineRule="auto"/>
              <w:ind w:left="0"/>
              <w:jc w:val="center"/>
              <w:rPr>
                <w:rFonts w:ascii="Times New Roman" w:hAnsi="Times New Roman" w:eastAsia="Times New Roman" w:cs="Times New Roman"/>
                <w:color w:val="000000"/>
                <w:sz w:val="24"/>
                <w:szCs w:val="24"/>
                <w:lang w:eastAsia="ru-RU"/>
              </w:rPr>
            </w:pPr>
          </w:p>
        </w:tc>
        <w:tc>
          <w:tcPr>
            <w:tcW w:w="554" w:type="pct"/>
          </w:tcPr>
          <w:p w14:paraId="1019AE7C">
            <w:pPr>
              <w:pStyle w:val="10"/>
              <w:spacing w:after="0" w:line="240" w:lineRule="auto"/>
              <w:ind w:left="0"/>
              <w:jc w:val="center"/>
              <w:rPr>
                <w:rFonts w:ascii="Times New Roman" w:hAnsi="Times New Roman" w:eastAsia="Times New Roman" w:cs="Times New Roman"/>
                <w:color w:val="000000"/>
                <w:sz w:val="24"/>
                <w:szCs w:val="24"/>
                <w:lang w:eastAsia="ru-RU"/>
              </w:rPr>
            </w:pPr>
          </w:p>
        </w:tc>
      </w:tr>
      <w:tr w14:paraId="70D7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14:paraId="2B69D9F7">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1209" w:type="pct"/>
          </w:tcPr>
          <w:p w14:paraId="1615DCC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Медицинская помощь</w:t>
            </w:r>
          </w:p>
        </w:tc>
        <w:tc>
          <w:tcPr>
            <w:tcW w:w="538" w:type="pct"/>
          </w:tcPr>
          <w:p w14:paraId="092EAEC9">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38" w:type="pct"/>
          </w:tcPr>
          <w:p w14:paraId="4EB54D69">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2" w:type="pct"/>
          </w:tcPr>
          <w:p w14:paraId="3FEF444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8" w:type="pct"/>
          </w:tcPr>
          <w:p w14:paraId="725309E0">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Наблюдение за</w:t>
            </w:r>
          </w:p>
          <w:p w14:paraId="0F6A0A7B">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правильностью выполнения</w:t>
            </w:r>
          </w:p>
          <w:p w14:paraId="21E5A4C0">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практических упражнений, </w:t>
            </w:r>
          </w:p>
          <w:p w14:paraId="7A66AD41">
            <w:pPr>
              <w:pStyle w:val="10"/>
              <w:spacing w:after="0" w:line="276" w:lineRule="auto"/>
              <w:ind w:left="0"/>
              <w:jc w:val="center"/>
              <w:rPr>
                <w:rFonts w:ascii="Times New Roman" w:hAnsi="Times New Roman" w:cs="Times New Roman"/>
                <w:b/>
                <w:sz w:val="24"/>
                <w:szCs w:val="24"/>
              </w:rPr>
            </w:pPr>
            <w:r>
              <w:rPr>
                <w:rFonts w:ascii="Times New Roman" w:hAnsi="Times New Roman" w:eastAsia="Times New Roman" w:cs="Times New Roman"/>
                <w:color w:val="000000"/>
                <w:sz w:val="24"/>
                <w:szCs w:val="24"/>
                <w:lang w:eastAsia="ru-RU"/>
              </w:rPr>
              <w:t>совместное обсуждение</w:t>
            </w:r>
          </w:p>
        </w:tc>
        <w:tc>
          <w:tcPr>
            <w:tcW w:w="497" w:type="pct"/>
          </w:tcPr>
          <w:p w14:paraId="41D8766B">
            <w:pPr>
              <w:spacing w:after="0" w:line="240" w:lineRule="auto"/>
              <w:rPr>
                <w:rFonts w:ascii="Times New Roman" w:hAnsi="Times New Roman" w:eastAsia="Times New Roman" w:cs="Times New Roman"/>
                <w:color w:val="000000"/>
                <w:sz w:val="24"/>
                <w:szCs w:val="24"/>
                <w:lang w:eastAsia="ru-RU"/>
              </w:rPr>
            </w:pPr>
          </w:p>
        </w:tc>
        <w:tc>
          <w:tcPr>
            <w:tcW w:w="554" w:type="pct"/>
          </w:tcPr>
          <w:p w14:paraId="0AB2AE78">
            <w:pPr>
              <w:spacing w:after="0" w:line="240" w:lineRule="auto"/>
              <w:rPr>
                <w:rFonts w:ascii="Times New Roman" w:hAnsi="Times New Roman" w:eastAsia="Times New Roman" w:cs="Times New Roman"/>
                <w:color w:val="000000"/>
                <w:sz w:val="24"/>
                <w:szCs w:val="24"/>
                <w:lang w:eastAsia="ru-RU"/>
              </w:rPr>
            </w:pPr>
          </w:p>
        </w:tc>
      </w:tr>
      <w:tr w14:paraId="3D12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14:paraId="0E211657">
            <w:pPr>
              <w:pStyle w:val="1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1209" w:type="pct"/>
          </w:tcPr>
          <w:p w14:paraId="0C7FFDE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 соревнованиям, состязаниям, играм </w:t>
            </w:r>
          </w:p>
        </w:tc>
        <w:tc>
          <w:tcPr>
            <w:tcW w:w="538" w:type="pct"/>
          </w:tcPr>
          <w:p w14:paraId="205CEA1A">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38" w:type="pct"/>
          </w:tcPr>
          <w:p w14:paraId="2C2F49D8">
            <w:pPr>
              <w:pStyle w:val="1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p w14:paraId="5931F71A">
            <w:pPr>
              <w:pStyle w:val="10"/>
              <w:spacing w:after="0" w:line="276" w:lineRule="auto"/>
              <w:ind w:left="0"/>
              <w:jc w:val="center"/>
              <w:rPr>
                <w:rFonts w:ascii="Times New Roman" w:hAnsi="Times New Roman" w:cs="Times New Roman"/>
                <w:sz w:val="24"/>
                <w:szCs w:val="24"/>
              </w:rPr>
            </w:pPr>
          </w:p>
        </w:tc>
        <w:tc>
          <w:tcPr>
            <w:tcW w:w="472" w:type="pct"/>
          </w:tcPr>
          <w:p w14:paraId="64967B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38" w:type="pct"/>
          </w:tcPr>
          <w:p w14:paraId="17C95881">
            <w:pPr>
              <w:pStyle w:val="10"/>
              <w:spacing w:after="0" w:line="276" w:lineRule="auto"/>
              <w:ind w:left="0"/>
              <w:jc w:val="center"/>
              <w:rPr>
                <w:rFonts w:ascii="Times New Roman" w:hAnsi="Times New Roman" w:cs="Times New Roman"/>
                <w:b/>
                <w:sz w:val="24"/>
                <w:szCs w:val="24"/>
              </w:rPr>
            </w:pPr>
            <w:r>
              <w:rPr>
                <w:rFonts w:ascii="Times New Roman" w:hAnsi="Times New Roman" w:eastAsia="Times New Roman" w:cs="Times New Roman"/>
                <w:color w:val="000000"/>
                <w:sz w:val="24"/>
                <w:szCs w:val="24"/>
                <w:lang w:eastAsia="ru-RU"/>
              </w:rPr>
              <w:t>Результаты конкурса</w:t>
            </w:r>
          </w:p>
        </w:tc>
        <w:tc>
          <w:tcPr>
            <w:tcW w:w="497" w:type="pct"/>
          </w:tcPr>
          <w:p w14:paraId="748A70CF">
            <w:pPr>
              <w:pStyle w:val="10"/>
              <w:spacing w:after="0" w:line="240" w:lineRule="auto"/>
              <w:ind w:left="0"/>
              <w:jc w:val="center"/>
              <w:rPr>
                <w:rFonts w:ascii="Times New Roman" w:hAnsi="Times New Roman" w:eastAsia="Times New Roman" w:cs="Times New Roman"/>
                <w:color w:val="000000"/>
                <w:sz w:val="24"/>
                <w:szCs w:val="24"/>
                <w:lang w:eastAsia="ru-RU"/>
              </w:rPr>
            </w:pPr>
          </w:p>
        </w:tc>
        <w:tc>
          <w:tcPr>
            <w:tcW w:w="554" w:type="pct"/>
          </w:tcPr>
          <w:p w14:paraId="68BD3032">
            <w:pPr>
              <w:pStyle w:val="10"/>
              <w:spacing w:after="0" w:line="240" w:lineRule="auto"/>
              <w:ind w:left="0"/>
              <w:jc w:val="center"/>
              <w:rPr>
                <w:rFonts w:ascii="Times New Roman" w:hAnsi="Times New Roman" w:eastAsia="Times New Roman" w:cs="Times New Roman"/>
                <w:color w:val="000000"/>
                <w:sz w:val="24"/>
                <w:szCs w:val="24"/>
                <w:lang w:eastAsia="ru-RU"/>
              </w:rPr>
            </w:pPr>
          </w:p>
        </w:tc>
      </w:tr>
      <w:tr w14:paraId="19EB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14:paraId="33B039BC">
            <w:pPr>
              <w:pStyle w:val="10"/>
              <w:spacing w:after="0" w:line="240" w:lineRule="auto"/>
              <w:ind w:left="0"/>
              <w:jc w:val="center"/>
              <w:rPr>
                <w:rFonts w:ascii="Times New Roman" w:hAnsi="Times New Roman" w:cs="Times New Roman"/>
                <w:b/>
                <w:sz w:val="24"/>
                <w:szCs w:val="24"/>
              </w:rPr>
            </w:pPr>
          </w:p>
        </w:tc>
        <w:tc>
          <w:tcPr>
            <w:tcW w:w="1209" w:type="pct"/>
          </w:tcPr>
          <w:p w14:paraId="7F4068E2">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538" w:type="pct"/>
          </w:tcPr>
          <w:p w14:paraId="56A135CB">
            <w:pPr>
              <w:pStyle w:val="1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538" w:type="pct"/>
          </w:tcPr>
          <w:p w14:paraId="19304F68">
            <w:pPr>
              <w:pStyle w:val="1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25</w:t>
            </w:r>
          </w:p>
        </w:tc>
        <w:tc>
          <w:tcPr>
            <w:tcW w:w="472" w:type="pct"/>
          </w:tcPr>
          <w:p w14:paraId="1C03693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738" w:type="pct"/>
          </w:tcPr>
          <w:p w14:paraId="6A137045">
            <w:pPr>
              <w:pStyle w:val="10"/>
              <w:spacing w:after="0" w:line="240" w:lineRule="auto"/>
              <w:ind w:left="0"/>
              <w:jc w:val="center"/>
              <w:rPr>
                <w:rFonts w:ascii="Times New Roman" w:hAnsi="Times New Roman" w:eastAsia="Times New Roman" w:cs="Times New Roman"/>
                <w:b/>
                <w:color w:val="000000"/>
                <w:sz w:val="24"/>
                <w:szCs w:val="24"/>
                <w:lang w:eastAsia="ru-RU"/>
              </w:rPr>
            </w:pPr>
          </w:p>
        </w:tc>
        <w:tc>
          <w:tcPr>
            <w:tcW w:w="497" w:type="pct"/>
          </w:tcPr>
          <w:p w14:paraId="6E82CF74">
            <w:pPr>
              <w:pStyle w:val="10"/>
              <w:spacing w:after="0" w:line="240" w:lineRule="auto"/>
              <w:ind w:left="0"/>
              <w:jc w:val="center"/>
              <w:rPr>
                <w:rFonts w:ascii="Times New Roman" w:hAnsi="Times New Roman" w:eastAsia="Times New Roman" w:cs="Times New Roman"/>
                <w:b/>
                <w:color w:val="000000"/>
                <w:sz w:val="24"/>
                <w:szCs w:val="24"/>
                <w:lang w:eastAsia="ru-RU"/>
              </w:rPr>
            </w:pPr>
          </w:p>
        </w:tc>
        <w:tc>
          <w:tcPr>
            <w:tcW w:w="554" w:type="pct"/>
          </w:tcPr>
          <w:p w14:paraId="0200F719">
            <w:pPr>
              <w:pStyle w:val="10"/>
              <w:spacing w:after="0" w:line="240" w:lineRule="auto"/>
              <w:ind w:left="0"/>
              <w:jc w:val="center"/>
              <w:rPr>
                <w:rFonts w:ascii="Times New Roman" w:hAnsi="Times New Roman" w:eastAsia="Times New Roman" w:cs="Times New Roman"/>
                <w:b/>
                <w:color w:val="000000"/>
                <w:sz w:val="24"/>
                <w:szCs w:val="24"/>
                <w:lang w:eastAsia="ru-RU"/>
              </w:rPr>
            </w:pPr>
          </w:p>
        </w:tc>
      </w:tr>
    </w:tbl>
    <w:p w14:paraId="3F61A3DF">
      <w:pPr>
        <w:spacing w:after="0"/>
        <w:rPr>
          <w:rFonts w:ascii="Times New Roman" w:hAnsi="Times New Roman" w:cs="Times New Roman"/>
          <w:b/>
          <w:sz w:val="24"/>
          <w:szCs w:val="24"/>
        </w:rPr>
      </w:pPr>
    </w:p>
    <w:p w14:paraId="2DC35D03">
      <w:pPr>
        <w:spacing w:after="0" w:line="240" w:lineRule="auto"/>
        <w:rPr>
          <w:rFonts w:ascii="Times New Roman" w:hAnsi="Times New Roman" w:cs="Times New Roman"/>
          <w:b/>
          <w:bCs/>
          <w:sz w:val="24"/>
          <w:szCs w:val="24"/>
        </w:rPr>
      </w:pPr>
      <w:r>
        <w:rPr>
          <w:rFonts w:ascii="Times New Roman" w:hAnsi="Times New Roman" w:cs="Times New Roman"/>
          <w:b/>
          <w:sz w:val="24"/>
          <w:szCs w:val="24"/>
        </w:rPr>
        <w:t>1.5. Формы аттестации и их периодичность</w:t>
      </w:r>
      <w:r>
        <w:rPr>
          <w:rFonts w:ascii="Times New Roman" w:hAnsi="Times New Roman" w:cs="Times New Roman"/>
          <w:b/>
          <w:bCs/>
          <w:sz w:val="24"/>
          <w:szCs w:val="24"/>
        </w:rPr>
        <w:t>.</w:t>
      </w:r>
    </w:p>
    <w:p w14:paraId="09C902A0">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Знания и умения обучающихся, полученные в процессе обучения, проверяются и оцениваются педагогом, который участвует в образовательном процессе, в ходе промежуточного и итогового мониторинга.</w:t>
      </w:r>
    </w:p>
    <w:p w14:paraId="735F35CC">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ходе промежуточного мониторинга проверяются знания, полученные по основным разделам программы, могут использоваться: наблюдение, опросы, беседы, совместное обсуждение достигнутых результатов, отзывы детей, защита творческой работы, коммуникативные игры, круглый стол, практические занятия, зачет, тест, викторины на выявление уровня знаний обучающихся, проверка выполнения практического задания, выполнение нормативов, прохождение торжественным маршем, прохождение с песней.</w:t>
      </w:r>
    </w:p>
    <w:p w14:paraId="0122CBB3">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Аттестация проводится после завершения изучения каждого раздела программы.</w:t>
      </w:r>
    </w:p>
    <w:p w14:paraId="404FA5B7">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 аттестации обучающихся используется уровневая форма оценивания: низкий, средний и высокий.</w:t>
      </w:r>
    </w:p>
    <w:p w14:paraId="5D84619E">
      <w:pPr>
        <w:spacing w:after="0" w:line="240" w:lineRule="auto"/>
        <w:rPr>
          <w:rFonts w:ascii="Times New Roman" w:hAnsi="Times New Roman" w:cs="Times New Roman"/>
          <w:b/>
          <w:sz w:val="24"/>
          <w:szCs w:val="24"/>
        </w:rPr>
      </w:pPr>
    </w:p>
    <w:p w14:paraId="2C0790BD">
      <w:pPr>
        <w:spacing w:after="0"/>
        <w:jc w:val="center"/>
        <w:rPr>
          <w:rFonts w:ascii="Times New Roman" w:hAnsi="Times New Roman" w:cs="Times New Roman"/>
          <w:sz w:val="24"/>
          <w:szCs w:val="24"/>
        </w:rPr>
      </w:pPr>
      <w:r>
        <w:rPr>
          <w:rFonts w:ascii="Times New Roman" w:hAnsi="Times New Roman" w:cs="Times New Roman"/>
          <w:b/>
          <w:bCs/>
          <w:sz w:val="24"/>
          <w:szCs w:val="24"/>
        </w:rPr>
        <w:t>Раздел 2. Комплекс организационно-педагогических условий:</w:t>
      </w:r>
    </w:p>
    <w:p w14:paraId="3E1FC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Методическое обеспечение.</w:t>
      </w:r>
    </w:p>
    <w:p w14:paraId="2DFF31DC">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 реализации программы используются методы:</w:t>
      </w:r>
    </w:p>
    <w:p w14:paraId="76E135D0">
      <w:pPr>
        <w:numPr>
          <w:ilvl w:val="1"/>
          <w:numId w:val="3"/>
        </w:numPr>
        <w:shd w:val="clear" w:color="auto" w:fill="FFFFFF"/>
        <w:tabs>
          <w:tab w:val="left" w:pos="284"/>
          <w:tab w:val="clear" w:pos="1440"/>
        </w:tabs>
        <w:spacing w:after="0" w:line="240" w:lineRule="auto"/>
        <w:ind w:left="0" w:firstLine="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словесные,</w:t>
      </w:r>
    </w:p>
    <w:p w14:paraId="1E542C2D">
      <w:pPr>
        <w:numPr>
          <w:ilvl w:val="1"/>
          <w:numId w:val="3"/>
        </w:numPr>
        <w:shd w:val="clear" w:color="auto" w:fill="FFFFFF"/>
        <w:tabs>
          <w:tab w:val="left" w:pos="284"/>
          <w:tab w:val="clear" w:pos="1440"/>
        </w:tabs>
        <w:spacing w:after="0" w:line="240" w:lineRule="auto"/>
        <w:ind w:left="0" w:firstLine="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наглядные,</w:t>
      </w:r>
    </w:p>
    <w:p w14:paraId="00C3FEC0">
      <w:pPr>
        <w:numPr>
          <w:ilvl w:val="1"/>
          <w:numId w:val="3"/>
        </w:numPr>
        <w:shd w:val="clear" w:color="auto" w:fill="FFFFFF"/>
        <w:tabs>
          <w:tab w:val="left" w:pos="284"/>
          <w:tab w:val="clear" w:pos="1440"/>
        </w:tabs>
        <w:spacing w:after="0" w:line="240" w:lineRule="auto"/>
        <w:ind w:left="0" w:firstLine="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практические.</w:t>
      </w:r>
    </w:p>
    <w:p w14:paraId="39CA89B0">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Большие возможности для учебно-воспитательной работы заложены в принципе совместной деятельности учителя и ученика. Занятия строятся так, чтобы обучающиеся сами находили нужное решение, опираясь на свой опыт, полученные знания и умения. Продвигаясь от простого к сложному, ребята познакомятся</w:t>
      </w:r>
      <w:r>
        <w:rPr>
          <w:rFonts w:ascii="Times New Roman" w:hAnsi="Times New Roman" w:cs="Times New Roman"/>
          <w:sz w:val="24"/>
          <w:szCs w:val="24"/>
        </w:rPr>
        <w:t>с основными событиями военной истории Отечества</w:t>
      </w:r>
      <w:r>
        <w:rPr>
          <w:rFonts w:ascii="Times New Roman" w:hAnsi="Times New Roman" w:eastAsia="Times New Roman" w:cs="Times New Roman"/>
          <w:color w:val="000000"/>
          <w:sz w:val="24"/>
          <w:szCs w:val="24"/>
          <w:lang w:eastAsia="ru-RU"/>
        </w:rPr>
        <w:t>, освоят з</w:t>
      </w:r>
      <w:r>
        <w:rPr>
          <w:rFonts w:ascii="Times New Roman" w:hAnsi="Times New Roman" w:cs="Times New Roman"/>
          <w:sz w:val="24"/>
          <w:szCs w:val="24"/>
        </w:rPr>
        <w:t xml:space="preserve">нания основ и требований воинской дисциплины, обязанностей солдата, </w:t>
      </w:r>
      <w:r>
        <w:rPr>
          <w:rFonts w:ascii="Times New Roman" w:hAnsi="Times New Roman" w:eastAsia="Times New Roman" w:cs="Times New Roman"/>
          <w:color w:val="000000"/>
          <w:sz w:val="24"/>
          <w:szCs w:val="24"/>
          <w:lang w:eastAsia="ru-RU"/>
        </w:rPr>
        <w:t>при участии в конкурсах приобретут опыт публичного выступления и творческой работы, что немаловажно для гармоничного развития личности. Важно, что в отряде «Юнармия» дети учатся коллективной работе, работе с партнёром, учатся общаться со зрителями при публичных выступлениях.</w:t>
      </w:r>
    </w:p>
    <w:p w14:paraId="3AFD2149">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Образовательный процесс организован в очной форме.</w:t>
      </w:r>
    </w:p>
    <w:p w14:paraId="738CC7BE">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Методы обучения: словесный, наглядный, практический, объяснительно-иллюстративный, репродуктивный.</w:t>
      </w:r>
    </w:p>
    <w:p w14:paraId="44E344F3">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Методы воспитания: убеждение, поощрение, упражнение, стимулирование, мотивация.</w:t>
      </w:r>
    </w:p>
    <w:p w14:paraId="37D97D1F">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Форма организации образовательного процесса: групповая.</w:t>
      </w:r>
    </w:p>
    <w:p w14:paraId="3E531503">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Формы организации учебного занятия: акция, беседа, встреча с интересными людьми, круглый стол, открытое занятие, практическое занятие, тренинг.</w:t>
      </w:r>
    </w:p>
    <w:p w14:paraId="05365FB5">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Педагогические технологии: группового обучения, развивающего обучения, проблемного обучения, коллективной творческой деятельности, развития критического мышления, коммуникативная технология обучения.</w:t>
      </w:r>
    </w:p>
    <w:p w14:paraId="1ADEF5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Условия реализации программы.</w:t>
      </w:r>
    </w:p>
    <w:p w14:paraId="58F35766">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Материально-техническое обеспечение: помещение для занятий, столы, стулья, доска для записей, спортивный зал, спортивный инвентарь, топографические знаки, компас, медицинская аптечка, дидактический и иллюстративный материал, специальная форма, технические средства обучения.</w:t>
      </w:r>
    </w:p>
    <w:p w14:paraId="17E6B4D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проведения занятий могут использоваться фото- и видеоматериалы сети Интернет и музеев органов внутренних дел.</w:t>
      </w:r>
    </w:p>
    <w:p w14:paraId="610EB13D">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Кадровое обеспечение. Работу с обучающимися организуют учителя истории, географии, ОБЖ, педагог дополнительного образования. Привлекаются специалисты: педагог-психолог, медработник, сотрудники военкомата, ветераны локальных войн.</w:t>
      </w:r>
    </w:p>
    <w:p w14:paraId="55DA072E">
      <w:pPr>
        <w:spacing w:after="0" w:line="240" w:lineRule="auto"/>
        <w:rPr>
          <w:rFonts w:ascii="Times New Roman" w:hAnsi="Times New Roman" w:cs="Times New Roman"/>
          <w:b/>
          <w:sz w:val="24"/>
          <w:szCs w:val="24"/>
        </w:rPr>
      </w:pPr>
    </w:p>
    <w:p w14:paraId="7580F39F">
      <w:pPr>
        <w:spacing w:after="0" w:line="240" w:lineRule="auto"/>
        <w:rPr>
          <w:rFonts w:ascii="Times New Roman" w:hAnsi="Times New Roman" w:cs="Times New Roman"/>
          <w:b/>
          <w:sz w:val="24"/>
          <w:szCs w:val="24"/>
        </w:rPr>
      </w:pPr>
      <w:r>
        <w:rPr>
          <w:rFonts w:ascii="Times New Roman" w:hAnsi="Times New Roman" w:cs="Times New Roman"/>
          <w:b/>
          <w:sz w:val="24"/>
          <w:szCs w:val="24"/>
        </w:rPr>
        <w:t>2.4. Оценочные материалы.</w:t>
      </w:r>
    </w:p>
    <w:p w14:paraId="0285C4B1">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Педагог, реализующий программу, разрабатывает оценочные материалы (тесты, диагностики, мониторинги), позволяющие определить достижение обучающимися планируемых результатов.</w:t>
      </w:r>
    </w:p>
    <w:p w14:paraId="3EDD12F2">
      <w:pPr>
        <w:spacing w:after="0"/>
        <w:rPr>
          <w:rFonts w:ascii="Times New Roman" w:hAnsi="Times New Roman" w:cs="Times New Roman"/>
          <w:b/>
          <w:sz w:val="24"/>
          <w:szCs w:val="24"/>
        </w:rPr>
      </w:pPr>
    </w:p>
    <w:p w14:paraId="1034A7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Список  литературы.</w:t>
      </w:r>
    </w:p>
    <w:p w14:paraId="1A0411A4">
      <w:pPr>
        <w:spacing w:before="120" w:after="0" w:line="240" w:lineRule="auto"/>
        <w:ind w:right="-6"/>
        <w:jc w:val="both"/>
        <w:rPr>
          <w:rFonts w:ascii="Times New Roman" w:hAnsi="Times New Roman" w:cs="Times New Roman"/>
          <w:b/>
          <w:color w:val="000000"/>
          <w:sz w:val="24"/>
          <w:szCs w:val="24"/>
        </w:rPr>
      </w:pPr>
      <w:r>
        <w:rPr>
          <w:rFonts w:ascii="Times New Roman" w:hAnsi="Times New Roman" w:cs="Times New Roman"/>
          <w:b/>
          <w:color w:val="000000"/>
          <w:sz w:val="24"/>
          <w:szCs w:val="24"/>
        </w:rPr>
        <w:t>Список литературы  для педагогов</w:t>
      </w:r>
    </w:p>
    <w:p w14:paraId="7F7DC8D6">
      <w:pPr>
        <w:pStyle w:val="9"/>
        <w:tabs>
          <w:tab w:val="left" w:pos="180"/>
        </w:tabs>
        <w:autoSpaceDE w:val="0"/>
        <w:spacing w:after="0"/>
        <w:jc w:val="both"/>
        <w:rPr>
          <w:sz w:val="24"/>
          <w:szCs w:val="24"/>
        </w:rPr>
      </w:pPr>
      <w:r>
        <w:rPr>
          <w:sz w:val="24"/>
          <w:szCs w:val="24"/>
        </w:rPr>
        <w:t>1. Брюнин А.И. Учебно-наглядное пособие (сборник учебно-тренировочных и контрольно-проверочных карт) по огневой подготовке МУДОд «Центр внешкольной работы «Подросток». 2004г.</w:t>
      </w:r>
    </w:p>
    <w:p w14:paraId="4B699BD1">
      <w:pPr>
        <w:pStyle w:val="9"/>
        <w:tabs>
          <w:tab w:val="left" w:pos="180"/>
        </w:tabs>
        <w:autoSpaceDE w:val="0"/>
        <w:spacing w:after="0"/>
        <w:jc w:val="both"/>
        <w:rPr>
          <w:sz w:val="24"/>
          <w:szCs w:val="24"/>
        </w:rPr>
      </w:pPr>
      <w:r>
        <w:rPr>
          <w:sz w:val="24"/>
          <w:szCs w:val="24"/>
        </w:rPr>
        <w:t>2. Брюнин А.И. Методическое пособие по мониторингу зрительной и оперативной памяти юнармейцев. Оренбург – МАУДО «ЦВР «Подросток». 2008г.</w:t>
      </w:r>
    </w:p>
    <w:p w14:paraId="4016EECC">
      <w:pPr>
        <w:pStyle w:val="9"/>
        <w:tabs>
          <w:tab w:val="left" w:pos="180"/>
        </w:tabs>
        <w:autoSpaceDE w:val="0"/>
        <w:spacing w:after="0"/>
        <w:jc w:val="both"/>
        <w:rPr>
          <w:sz w:val="24"/>
          <w:szCs w:val="24"/>
        </w:rPr>
      </w:pPr>
      <w:r>
        <w:rPr>
          <w:sz w:val="24"/>
          <w:szCs w:val="24"/>
        </w:rPr>
        <w:t>3. Брюнин А.И. Методическое пособие по военной топографии. 2009г.</w:t>
      </w:r>
    </w:p>
    <w:p w14:paraId="2DED658C">
      <w:pPr>
        <w:pStyle w:val="9"/>
        <w:tabs>
          <w:tab w:val="left" w:pos="180"/>
        </w:tabs>
        <w:autoSpaceDE w:val="0"/>
        <w:spacing w:after="0"/>
        <w:jc w:val="both"/>
        <w:rPr>
          <w:sz w:val="24"/>
          <w:szCs w:val="24"/>
        </w:rPr>
      </w:pPr>
      <w:r>
        <w:rPr>
          <w:sz w:val="24"/>
          <w:szCs w:val="24"/>
        </w:rPr>
        <w:t>4. Брюнин А.И. Методическое пособие по воздушно-десантной подготовке. 2009г.</w:t>
      </w:r>
    </w:p>
    <w:p w14:paraId="09CF188D">
      <w:pPr>
        <w:pStyle w:val="9"/>
        <w:tabs>
          <w:tab w:val="left" w:pos="180"/>
        </w:tabs>
        <w:autoSpaceDE w:val="0"/>
        <w:spacing w:after="0"/>
        <w:jc w:val="both"/>
        <w:rPr>
          <w:sz w:val="24"/>
          <w:szCs w:val="24"/>
        </w:rPr>
      </w:pPr>
      <w:r>
        <w:rPr>
          <w:sz w:val="24"/>
          <w:szCs w:val="24"/>
        </w:rPr>
        <w:t>5. Военная топография. (Учебник для юнармейцев учебных подразделений). – М.: Военно-топографическое управление генерального штаба, 1966.</w:t>
      </w:r>
    </w:p>
    <w:p w14:paraId="354285BB">
      <w:pPr>
        <w:pStyle w:val="9"/>
        <w:tabs>
          <w:tab w:val="left" w:pos="180"/>
        </w:tabs>
        <w:autoSpaceDE w:val="0"/>
        <w:spacing w:after="0"/>
        <w:jc w:val="both"/>
        <w:rPr>
          <w:sz w:val="24"/>
          <w:szCs w:val="24"/>
        </w:rPr>
      </w:pPr>
      <w:r>
        <w:rPr>
          <w:sz w:val="24"/>
          <w:szCs w:val="24"/>
        </w:rPr>
        <w:t xml:space="preserve">6. Гордиенко А.Н. Войны второй половины </w:t>
      </w:r>
      <w:r>
        <w:rPr>
          <w:sz w:val="24"/>
          <w:szCs w:val="24"/>
          <w:lang w:val="en-US"/>
        </w:rPr>
        <w:t>XX</w:t>
      </w:r>
      <w:r>
        <w:rPr>
          <w:sz w:val="24"/>
          <w:szCs w:val="24"/>
        </w:rPr>
        <w:t xml:space="preserve"> века  (Энциклопедия военного искусства). - Мн .: Литература, 1998. – 544 с. </w:t>
      </w:r>
    </w:p>
    <w:p w14:paraId="17E197E8">
      <w:pPr>
        <w:pStyle w:val="9"/>
        <w:tabs>
          <w:tab w:val="left" w:pos="180"/>
        </w:tabs>
        <w:autoSpaceDE w:val="0"/>
        <w:spacing w:after="0"/>
        <w:jc w:val="both"/>
        <w:rPr>
          <w:sz w:val="24"/>
          <w:szCs w:val="24"/>
        </w:rPr>
      </w:pPr>
      <w:r>
        <w:rPr>
          <w:sz w:val="24"/>
          <w:szCs w:val="24"/>
        </w:rPr>
        <w:t>7. Гордиенко А.Н. Командиры второй мировой войны (Энциклопедия военного искусства). - Мн .: Литература, 1998. – 544 с</w:t>
      </w:r>
    </w:p>
    <w:p w14:paraId="03314068">
      <w:pPr>
        <w:pStyle w:val="9"/>
        <w:tabs>
          <w:tab w:val="left" w:pos="180"/>
        </w:tabs>
        <w:autoSpaceDE w:val="0"/>
        <w:spacing w:after="0"/>
        <w:jc w:val="both"/>
        <w:rPr>
          <w:sz w:val="24"/>
          <w:szCs w:val="24"/>
        </w:rPr>
      </w:pPr>
      <w:r>
        <w:rPr>
          <w:sz w:val="24"/>
          <w:szCs w:val="24"/>
        </w:rPr>
        <w:t>8. Зяблинцева М.А. Моментальные приемы запоминания. Мнемотехника разведчиков. Ростов н/Д: Феникс, 2006. -160с.</w:t>
      </w:r>
    </w:p>
    <w:p w14:paraId="08BC39B2">
      <w:pPr>
        <w:pStyle w:val="9"/>
        <w:tabs>
          <w:tab w:val="left" w:pos="180"/>
        </w:tabs>
        <w:autoSpaceDE w:val="0"/>
        <w:spacing w:after="0"/>
        <w:jc w:val="both"/>
        <w:rPr>
          <w:sz w:val="24"/>
          <w:szCs w:val="24"/>
        </w:rPr>
      </w:pPr>
      <w:r>
        <w:rPr>
          <w:sz w:val="24"/>
          <w:szCs w:val="24"/>
        </w:rPr>
        <w:t>9, Луйк В.Э. Практическое пособие по реализации дополнительной общеобразовательной общеразвивающей программы «Юнармеец» (военно-патриотическое воспитание).</w:t>
      </w:r>
    </w:p>
    <w:p w14:paraId="32F9849A">
      <w:pPr>
        <w:pStyle w:val="9"/>
        <w:tabs>
          <w:tab w:val="left" w:pos="180"/>
        </w:tabs>
        <w:autoSpaceDE w:val="0"/>
        <w:spacing w:after="0"/>
        <w:jc w:val="both"/>
        <w:rPr>
          <w:sz w:val="24"/>
          <w:szCs w:val="24"/>
        </w:rPr>
      </w:pPr>
      <w:r>
        <w:rPr>
          <w:sz w:val="24"/>
          <w:szCs w:val="24"/>
        </w:rPr>
        <w:t xml:space="preserve">10. Луйк С.С. Практическое пособие по реализации дополнительной общеобразовательной общеразвивающей программы «Юнармеец», культурно-эстетический блок </w:t>
      </w:r>
      <w:r>
        <w:rPr>
          <w:sz w:val="24"/>
          <w:szCs w:val="24"/>
          <w:lang w:val="en-US"/>
        </w:rPr>
        <w:t>I</w:t>
      </w:r>
      <w:r>
        <w:rPr>
          <w:sz w:val="24"/>
          <w:szCs w:val="24"/>
        </w:rPr>
        <w:t xml:space="preserve"> часть.</w:t>
      </w:r>
    </w:p>
    <w:p w14:paraId="22534AD9">
      <w:pPr>
        <w:pStyle w:val="9"/>
        <w:tabs>
          <w:tab w:val="left" w:pos="180"/>
        </w:tabs>
        <w:autoSpaceDE w:val="0"/>
        <w:spacing w:after="0"/>
        <w:jc w:val="both"/>
        <w:rPr>
          <w:sz w:val="24"/>
          <w:szCs w:val="24"/>
        </w:rPr>
      </w:pPr>
      <w:r>
        <w:rPr>
          <w:sz w:val="24"/>
          <w:szCs w:val="24"/>
        </w:rPr>
        <w:t>11. Наставление по физической подготовке в ВС и ВМФ (НФП – 2001).- М.: Воениздат, 2001.</w:t>
      </w:r>
    </w:p>
    <w:p w14:paraId="6C02E707">
      <w:pPr>
        <w:pStyle w:val="9"/>
        <w:tabs>
          <w:tab w:val="left" w:pos="180"/>
        </w:tabs>
        <w:autoSpaceDE w:val="0"/>
        <w:spacing w:after="0"/>
        <w:jc w:val="both"/>
        <w:rPr>
          <w:sz w:val="24"/>
          <w:szCs w:val="24"/>
        </w:rPr>
      </w:pPr>
      <w:r>
        <w:rPr>
          <w:sz w:val="24"/>
          <w:szCs w:val="24"/>
        </w:rPr>
        <w:t>12. Ненахов Ю.Ю. Воздушно-десантные войска во второй мировой войне (Энциклопедия военного искусства). - М.: Литература, 1998. – 480 с.</w:t>
      </w:r>
    </w:p>
    <w:p w14:paraId="52D65DE8">
      <w:pPr>
        <w:pStyle w:val="9"/>
        <w:tabs>
          <w:tab w:val="left" w:pos="180"/>
        </w:tabs>
        <w:autoSpaceDE w:val="0"/>
        <w:spacing w:after="0"/>
        <w:jc w:val="both"/>
        <w:rPr>
          <w:sz w:val="24"/>
          <w:szCs w:val="24"/>
        </w:rPr>
      </w:pPr>
      <w:r>
        <w:rPr>
          <w:sz w:val="24"/>
          <w:szCs w:val="24"/>
        </w:rPr>
        <w:t>13. Организация вооружения и тактика действия иностранных армий. учебное пособие. – М.: Воениздат, 1997.</w:t>
      </w:r>
    </w:p>
    <w:p w14:paraId="10858CF9">
      <w:pPr>
        <w:pStyle w:val="9"/>
        <w:tabs>
          <w:tab w:val="left" w:pos="180"/>
        </w:tabs>
        <w:autoSpaceDE w:val="0"/>
        <w:spacing w:after="0"/>
        <w:jc w:val="both"/>
        <w:rPr>
          <w:sz w:val="24"/>
          <w:szCs w:val="24"/>
        </w:rPr>
      </w:pPr>
      <w:r>
        <w:rPr>
          <w:sz w:val="24"/>
          <w:szCs w:val="24"/>
        </w:rPr>
        <w:t>14. Основы рукопашного боя. – М.: Воениздат,1992.- 226</w:t>
      </w:r>
    </w:p>
    <w:p w14:paraId="1FBBC2C4">
      <w:pPr>
        <w:pStyle w:val="9"/>
        <w:tabs>
          <w:tab w:val="left" w:pos="180"/>
        </w:tabs>
        <w:autoSpaceDE w:val="0"/>
        <w:spacing w:after="0"/>
        <w:jc w:val="both"/>
        <w:rPr>
          <w:sz w:val="24"/>
          <w:szCs w:val="24"/>
        </w:rPr>
      </w:pPr>
      <w:r>
        <w:rPr>
          <w:sz w:val="24"/>
          <w:szCs w:val="24"/>
        </w:rPr>
        <w:t>15. Петров В.В. Снайперы (Энциклопедия военного искусства). - Мн .: Литература, 1997. – 624 с.</w:t>
      </w:r>
    </w:p>
    <w:p w14:paraId="3E03C954">
      <w:pPr>
        <w:pStyle w:val="9"/>
        <w:tabs>
          <w:tab w:val="left" w:pos="180"/>
        </w:tabs>
        <w:autoSpaceDE w:val="0"/>
        <w:spacing w:after="0"/>
        <w:jc w:val="both"/>
        <w:rPr>
          <w:sz w:val="24"/>
          <w:szCs w:val="24"/>
        </w:rPr>
      </w:pPr>
      <w:r>
        <w:rPr>
          <w:sz w:val="24"/>
          <w:szCs w:val="24"/>
        </w:rPr>
        <w:t>16. Полезные советы воину. Учебное пособие.– М.: Воениздат, 1994.- 552с.</w:t>
      </w:r>
    </w:p>
    <w:p w14:paraId="614A1678">
      <w:pPr>
        <w:pStyle w:val="9"/>
        <w:tabs>
          <w:tab w:val="left" w:pos="180"/>
        </w:tabs>
        <w:autoSpaceDE w:val="0"/>
        <w:spacing w:after="0"/>
        <w:jc w:val="both"/>
        <w:rPr>
          <w:sz w:val="24"/>
          <w:szCs w:val="24"/>
        </w:rPr>
      </w:pPr>
      <w:r>
        <w:rPr>
          <w:sz w:val="24"/>
          <w:szCs w:val="24"/>
        </w:rPr>
        <w:t>17. Подготовка войскового разведчика. Учебное пособие. – М.: Воениздат, 1994.</w:t>
      </w:r>
    </w:p>
    <w:p w14:paraId="422E6EE9">
      <w:pPr>
        <w:pStyle w:val="9"/>
        <w:tabs>
          <w:tab w:val="left" w:pos="180"/>
        </w:tabs>
        <w:autoSpaceDE w:val="0"/>
        <w:spacing w:after="0"/>
        <w:rPr>
          <w:sz w:val="24"/>
          <w:szCs w:val="24"/>
        </w:rPr>
      </w:pPr>
      <w:r>
        <w:rPr>
          <w:sz w:val="24"/>
          <w:szCs w:val="24"/>
        </w:rPr>
        <w:t>18. Подготовка разведчика системы ГРУ: учебное пособие.– М.: Прогресс, 2000.</w:t>
      </w:r>
    </w:p>
    <w:p w14:paraId="03645180">
      <w:pPr>
        <w:pStyle w:val="9"/>
        <w:tabs>
          <w:tab w:val="left" w:pos="180"/>
        </w:tabs>
        <w:autoSpaceDE w:val="0"/>
        <w:spacing w:after="0"/>
        <w:jc w:val="both"/>
        <w:rPr>
          <w:sz w:val="24"/>
          <w:szCs w:val="24"/>
        </w:rPr>
      </w:pPr>
      <w:r>
        <w:rPr>
          <w:sz w:val="24"/>
          <w:szCs w:val="24"/>
        </w:rPr>
        <w:t>19. Подготовка разведчика. – Мн.: Харвест,М.:АСТ, 2001. – 400с – (Настольная книга будущего командира).</w:t>
      </w:r>
    </w:p>
    <w:p w14:paraId="334D5A8C">
      <w:pPr>
        <w:pStyle w:val="9"/>
        <w:tabs>
          <w:tab w:val="left" w:pos="180"/>
        </w:tabs>
        <w:autoSpaceDE w:val="0"/>
        <w:spacing w:after="0"/>
        <w:jc w:val="both"/>
        <w:rPr>
          <w:sz w:val="24"/>
          <w:szCs w:val="24"/>
        </w:rPr>
      </w:pPr>
      <w:r>
        <w:rPr>
          <w:sz w:val="24"/>
          <w:szCs w:val="24"/>
        </w:rPr>
        <w:t>20. Португальский. Первые и впервые. Военная история Отечества. – М.:ООО «Издательский дом «Проспект-АП»,2005.-288.</w:t>
      </w:r>
    </w:p>
    <w:p w14:paraId="41794004">
      <w:pPr>
        <w:pStyle w:val="9"/>
        <w:tabs>
          <w:tab w:val="left" w:pos="180"/>
        </w:tabs>
        <w:autoSpaceDE w:val="0"/>
        <w:spacing w:after="0"/>
        <w:jc w:val="both"/>
        <w:rPr>
          <w:sz w:val="24"/>
          <w:szCs w:val="24"/>
        </w:rPr>
      </w:pPr>
      <w:r>
        <w:rPr>
          <w:sz w:val="24"/>
          <w:szCs w:val="24"/>
        </w:rPr>
        <w:t xml:space="preserve">21. Ревинв Е.В. Практическое пособие по реализации дополнительной общеобразовательной общеразвивающей программы «Юнармеец», культурно-эстетический блок </w:t>
      </w:r>
      <w:r>
        <w:rPr>
          <w:sz w:val="24"/>
          <w:szCs w:val="24"/>
          <w:lang w:val="en-US"/>
        </w:rPr>
        <w:t>II</w:t>
      </w:r>
      <w:r>
        <w:rPr>
          <w:sz w:val="24"/>
          <w:szCs w:val="24"/>
        </w:rPr>
        <w:t xml:space="preserve"> часть сборник сценариев военно-патриотических мероприятий). </w:t>
      </w:r>
    </w:p>
    <w:p w14:paraId="65F292E5">
      <w:pPr>
        <w:pStyle w:val="9"/>
        <w:tabs>
          <w:tab w:val="left" w:pos="180"/>
        </w:tabs>
        <w:autoSpaceDE w:val="0"/>
        <w:spacing w:after="0"/>
        <w:jc w:val="both"/>
        <w:rPr>
          <w:sz w:val="24"/>
          <w:szCs w:val="24"/>
        </w:rPr>
      </w:pPr>
      <w:r>
        <w:rPr>
          <w:sz w:val="24"/>
          <w:szCs w:val="24"/>
        </w:rPr>
        <w:t>22. Соколов Н. Военная символика (Энциклопедия военного искусства).                               В.- Мн .: Литература, 1997. – 544 с.</w:t>
      </w:r>
    </w:p>
    <w:p w14:paraId="2AD69449">
      <w:pPr>
        <w:pStyle w:val="9"/>
        <w:tabs>
          <w:tab w:val="left" w:pos="180"/>
        </w:tabs>
        <w:autoSpaceDE w:val="0"/>
        <w:spacing w:after="0"/>
        <w:jc w:val="both"/>
        <w:rPr>
          <w:sz w:val="24"/>
          <w:szCs w:val="24"/>
        </w:rPr>
      </w:pPr>
      <w:r>
        <w:rPr>
          <w:sz w:val="24"/>
          <w:szCs w:val="24"/>
        </w:rPr>
        <w:t>23. Условные знаки топографических карт (справочник). – М.: Военно-топо</w:t>
      </w:r>
      <w:r>
        <w:rPr>
          <w:sz w:val="24"/>
          <w:szCs w:val="24"/>
        </w:rPr>
        <w:softHyphen/>
      </w:r>
      <w:r>
        <w:rPr>
          <w:sz w:val="24"/>
          <w:szCs w:val="24"/>
        </w:rPr>
        <w:t>гра</w:t>
      </w:r>
      <w:r>
        <w:rPr>
          <w:sz w:val="24"/>
          <w:szCs w:val="24"/>
        </w:rPr>
        <w:softHyphen/>
      </w:r>
      <w:r>
        <w:rPr>
          <w:sz w:val="24"/>
          <w:szCs w:val="24"/>
        </w:rPr>
        <w:t>фическое управление генерального штаба, 1966.</w:t>
      </w:r>
    </w:p>
    <w:p w14:paraId="01036DA1">
      <w:pPr>
        <w:pStyle w:val="9"/>
        <w:tabs>
          <w:tab w:val="left" w:pos="180"/>
        </w:tabs>
        <w:autoSpaceDE w:val="0"/>
        <w:spacing w:after="0"/>
        <w:jc w:val="both"/>
        <w:rPr>
          <w:sz w:val="24"/>
          <w:szCs w:val="24"/>
        </w:rPr>
      </w:pPr>
      <w:r>
        <w:rPr>
          <w:sz w:val="24"/>
          <w:szCs w:val="24"/>
        </w:rPr>
        <w:t>24. Учебник сержанта ВДВ. – М.: МО РФ, ВДВ, 2007. – 592с.</w:t>
      </w:r>
    </w:p>
    <w:p w14:paraId="736E4A05">
      <w:pPr>
        <w:pStyle w:val="9"/>
        <w:tabs>
          <w:tab w:val="left" w:pos="180"/>
        </w:tabs>
        <w:autoSpaceDE w:val="0"/>
        <w:spacing w:after="0"/>
        <w:jc w:val="both"/>
        <w:rPr>
          <w:b/>
          <w:sz w:val="24"/>
          <w:szCs w:val="24"/>
        </w:rPr>
      </w:pPr>
      <w:r>
        <w:rPr>
          <w:sz w:val="24"/>
          <w:szCs w:val="24"/>
        </w:rPr>
        <w:t>25. Шубина Т.Г. Маршалы и адмиралы (Энциклопедия военного искусства). - Мн .: Литература, 1997. – 608 с.</w:t>
      </w:r>
    </w:p>
    <w:p w14:paraId="55E3F03C">
      <w:pPr>
        <w:pStyle w:val="14"/>
        <w:spacing w:before="120"/>
        <w:jc w:val="both"/>
        <w:rPr>
          <w:rFonts w:ascii="Times New Roman" w:hAnsi="Times New Roman" w:cs="Times New Roman"/>
          <w:sz w:val="24"/>
          <w:szCs w:val="24"/>
        </w:rPr>
      </w:pPr>
      <w:r>
        <w:rPr>
          <w:rFonts w:ascii="Times New Roman" w:hAnsi="Times New Roman" w:cs="Times New Roman"/>
          <w:b/>
          <w:sz w:val="24"/>
          <w:szCs w:val="24"/>
        </w:rPr>
        <w:t>Список литературы  для юнармейцев:</w:t>
      </w:r>
    </w:p>
    <w:p w14:paraId="3F45ACC3">
      <w:pPr>
        <w:pStyle w:val="14"/>
        <w:jc w:val="both"/>
        <w:rPr>
          <w:rFonts w:ascii="Times New Roman" w:hAnsi="Times New Roman" w:cs="Times New Roman"/>
          <w:sz w:val="24"/>
          <w:szCs w:val="24"/>
        </w:rPr>
      </w:pPr>
      <w:r>
        <w:rPr>
          <w:rFonts w:ascii="Times New Roman" w:hAnsi="Times New Roman" w:cs="Times New Roman"/>
          <w:sz w:val="24"/>
          <w:szCs w:val="24"/>
        </w:rPr>
        <w:t xml:space="preserve">1. Военная топография. (Учебник для юнармейцев учебных подразделений). – М.: Военно-топографическое управление генерального штаба, 1966.                             </w:t>
      </w:r>
    </w:p>
    <w:p w14:paraId="2558C44B">
      <w:pPr>
        <w:pStyle w:val="14"/>
        <w:jc w:val="both"/>
        <w:rPr>
          <w:rFonts w:ascii="Times New Roman" w:hAnsi="Times New Roman" w:cs="Times New Roman"/>
          <w:sz w:val="24"/>
          <w:szCs w:val="24"/>
        </w:rPr>
      </w:pPr>
      <w:r>
        <w:rPr>
          <w:rFonts w:ascii="Times New Roman" w:hAnsi="Times New Roman" w:cs="Times New Roman"/>
          <w:sz w:val="24"/>
          <w:szCs w:val="24"/>
        </w:rPr>
        <w:t>2.Кукушкин А.В. Воспоминания начальника разведки ВДВ. – Чита.:2014. – 100с.</w:t>
      </w:r>
    </w:p>
    <w:p w14:paraId="0CEAAD61">
      <w:pPr>
        <w:pStyle w:val="14"/>
        <w:jc w:val="both"/>
        <w:rPr>
          <w:rFonts w:ascii="Times New Roman" w:hAnsi="Times New Roman" w:cs="Times New Roman"/>
          <w:sz w:val="24"/>
          <w:szCs w:val="24"/>
        </w:rPr>
      </w:pPr>
      <w:r>
        <w:rPr>
          <w:rFonts w:ascii="Times New Roman" w:hAnsi="Times New Roman" w:cs="Times New Roman"/>
          <w:sz w:val="24"/>
          <w:szCs w:val="24"/>
        </w:rPr>
        <w:t>3. Мохунов Г.А. Герои Оренбуржья.- Оренбург.: Издательский центр ОГАУ, 2013. – 375.</w:t>
      </w:r>
    </w:p>
    <w:p w14:paraId="6F964C8E">
      <w:pPr>
        <w:pStyle w:val="14"/>
        <w:jc w:val="both"/>
        <w:rPr>
          <w:rFonts w:ascii="Times New Roman" w:hAnsi="Times New Roman" w:cs="Times New Roman"/>
          <w:sz w:val="24"/>
          <w:szCs w:val="24"/>
        </w:rPr>
      </w:pPr>
      <w:r>
        <w:rPr>
          <w:rFonts w:ascii="Times New Roman" w:hAnsi="Times New Roman" w:cs="Times New Roman"/>
          <w:sz w:val="24"/>
          <w:szCs w:val="24"/>
        </w:rPr>
        <w:t>4. Наставление по воздушно-десантной подготовке. Учебное пособие. – М.: Воениздат, 1977.</w:t>
      </w:r>
    </w:p>
    <w:p w14:paraId="69B5084A">
      <w:pPr>
        <w:pStyle w:val="14"/>
        <w:jc w:val="both"/>
        <w:rPr>
          <w:rFonts w:ascii="Times New Roman" w:hAnsi="Times New Roman" w:cs="Times New Roman"/>
          <w:sz w:val="24"/>
          <w:szCs w:val="24"/>
        </w:rPr>
      </w:pPr>
      <w:r>
        <w:rPr>
          <w:rFonts w:ascii="Times New Roman" w:hAnsi="Times New Roman" w:cs="Times New Roman"/>
          <w:sz w:val="24"/>
          <w:szCs w:val="24"/>
        </w:rPr>
        <w:t>5. Организация вооружения и тактика действия иностранных армий.учебное  пособие. – М.: Воениздат, 1997.</w:t>
      </w:r>
    </w:p>
    <w:p w14:paraId="49F8CE22">
      <w:pPr>
        <w:pStyle w:val="14"/>
        <w:jc w:val="both"/>
        <w:rPr>
          <w:rFonts w:ascii="Times New Roman" w:hAnsi="Times New Roman" w:cs="Times New Roman"/>
          <w:sz w:val="24"/>
          <w:szCs w:val="24"/>
        </w:rPr>
      </w:pPr>
      <w:r>
        <w:rPr>
          <w:rFonts w:ascii="Times New Roman" w:hAnsi="Times New Roman" w:cs="Times New Roman"/>
          <w:sz w:val="24"/>
          <w:szCs w:val="24"/>
        </w:rPr>
        <w:t>6. Основы рукопашного боя. – М.: Воениздат,1992.- 226с.</w:t>
      </w:r>
    </w:p>
    <w:p w14:paraId="331605AB">
      <w:pPr>
        <w:pStyle w:val="14"/>
        <w:jc w:val="both"/>
        <w:rPr>
          <w:rFonts w:ascii="Times New Roman" w:hAnsi="Times New Roman" w:cs="Times New Roman"/>
          <w:sz w:val="24"/>
          <w:szCs w:val="24"/>
        </w:rPr>
      </w:pPr>
      <w:r>
        <w:rPr>
          <w:rFonts w:ascii="Times New Roman" w:hAnsi="Times New Roman" w:cs="Times New Roman"/>
          <w:sz w:val="24"/>
          <w:szCs w:val="24"/>
        </w:rPr>
        <w:t>7. Полезные советы воину. Учебное пособие.– М.: Воениздат, 1994.- 552с.</w:t>
      </w:r>
    </w:p>
    <w:p w14:paraId="00581116">
      <w:pPr>
        <w:pStyle w:val="14"/>
        <w:jc w:val="both"/>
        <w:rPr>
          <w:rFonts w:ascii="Times New Roman" w:hAnsi="Times New Roman" w:cs="Times New Roman"/>
          <w:sz w:val="24"/>
          <w:szCs w:val="24"/>
        </w:rPr>
      </w:pPr>
      <w:r>
        <w:rPr>
          <w:rFonts w:ascii="Times New Roman" w:hAnsi="Times New Roman" w:cs="Times New Roman"/>
          <w:sz w:val="24"/>
          <w:szCs w:val="24"/>
        </w:rPr>
        <w:t>8. Подготовка войскового разведчика. Учебное пособие. – М.: Воениздат, 1994.</w:t>
      </w:r>
    </w:p>
    <w:p w14:paraId="4292AB6A">
      <w:pPr>
        <w:pStyle w:val="14"/>
        <w:jc w:val="both"/>
        <w:rPr>
          <w:rFonts w:ascii="Times New Roman" w:hAnsi="Times New Roman" w:cs="Times New Roman"/>
          <w:sz w:val="24"/>
          <w:szCs w:val="24"/>
        </w:rPr>
      </w:pPr>
      <w:r>
        <w:rPr>
          <w:rFonts w:ascii="Times New Roman" w:hAnsi="Times New Roman" w:cs="Times New Roman"/>
          <w:sz w:val="24"/>
          <w:szCs w:val="24"/>
        </w:rPr>
        <w:t>9. Подготовка разведчика системы ГРУ: учебное пособие.– М.: Прогресс, 2000.</w:t>
      </w:r>
    </w:p>
    <w:p w14:paraId="50D2E411">
      <w:pPr>
        <w:pStyle w:val="14"/>
        <w:jc w:val="both"/>
        <w:rPr>
          <w:rFonts w:ascii="Times New Roman" w:hAnsi="Times New Roman" w:cs="Times New Roman"/>
          <w:sz w:val="24"/>
          <w:szCs w:val="24"/>
        </w:rPr>
      </w:pPr>
      <w:r>
        <w:rPr>
          <w:rFonts w:ascii="Times New Roman" w:hAnsi="Times New Roman" w:cs="Times New Roman"/>
          <w:sz w:val="24"/>
          <w:szCs w:val="24"/>
        </w:rPr>
        <w:t>10. Подготовка разведчика. – Мн.: Харвест,М.:АСТ, 2001. – 400с. – (Настольная книга будущего командира).</w:t>
      </w:r>
    </w:p>
    <w:p w14:paraId="4C4FAA57">
      <w:pPr>
        <w:pStyle w:val="14"/>
        <w:jc w:val="both"/>
        <w:rPr>
          <w:rFonts w:ascii="Times New Roman" w:hAnsi="Times New Roman" w:cs="Times New Roman"/>
          <w:sz w:val="24"/>
          <w:szCs w:val="24"/>
        </w:rPr>
      </w:pPr>
      <w:r>
        <w:rPr>
          <w:rFonts w:ascii="Times New Roman" w:hAnsi="Times New Roman" w:cs="Times New Roman"/>
          <w:sz w:val="24"/>
          <w:szCs w:val="24"/>
        </w:rPr>
        <w:t xml:space="preserve">11. Португальский. Первые и впервые. Военная история Отечества. – М.:ООО   </w:t>
      </w:r>
    </w:p>
    <w:p w14:paraId="17D52396">
      <w:pPr>
        <w:pStyle w:val="14"/>
        <w:jc w:val="both"/>
        <w:rPr>
          <w:rFonts w:ascii="Times New Roman" w:hAnsi="Times New Roman" w:cs="Times New Roman"/>
          <w:sz w:val="24"/>
          <w:szCs w:val="24"/>
        </w:rPr>
      </w:pPr>
      <w:r>
        <w:rPr>
          <w:rFonts w:ascii="Times New Roman" w:hAnsi="Times New Roman" w:cs="Times New Roman"/>
          <w:sz w:val="24"/>
          <w:szCs w:val="24"/>
        </w:rPr>
        <w:t>«Издательский дом «Проспект-АП»,2005.-288с.</w:t>
      </w:r>
    </w:p>
    <w:p w14:paraId="391E536B">
      <w:pPr>
        <w:pStyle w:val="14"/>
        <w:jc w:val="both"/>
        <w:rPr>
          <w:rFonts w:ascii="Times New Roman" w:hAnsi="Times New Roman" w:cs="Times New Roman"/>
          <w:sz w:val="24"/>
          <w:szCs w:val="24"/>
        </w:rPr>
      </w:pPr>
      <w:r>
        <w:rPr>
          <w:rFonts w:ascii="Times New Roman" w:hAnsi="Times New Roman" w:cs="Times New Roman"/>
          <w:sz w:val="24"/>
          <w:szCs w:val="24"/>
        </w:rPr>
        <w:t>12.  Поповских П.Я., Сирота В.И. Учебник «Азбука разведчика». – Рыбинск.: ОАО«Рыбинский Дом печати»,2014. - 384с.</w:t>
      </w:r>
    </w:p>
    <w:p w14:paraId="5B442EC9">
      <w:pPr>
        <w:spacing w:line="240" w:lineRule="auto"/>
        <w:ind w:right="-8"/>
        <w:jc w:val="both"/>
        <w:rPr>
          <w:rFonts w:ascii="Times New Roman" w:hAnsi="Times New Roman" w:cs="Times New Roman"/>
          <w:b/>
          <w:color w:val="000000"/>
          <w:sz w:val="24"/>
          <w:szCs w:val="24"/>
        </w:rPr>
      </w:pPr>
    </w:p>
    <w:p w14:paraId="648AA7CB">
      <w:pPr>
        <w:widowControl w:val="0"/>
        <w:autoSpaceDE w:val="0"/>
        <w:autoSpaceDN w:val="0"/>
        <w:spacing w:after="0" w:line="240" w:lineRule="auto"/>
        <w:ind w:left="1203" w:right="789"/>
        <w:jc w:val="center"/>
        <w:outlineLvl w:val="1"/>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Лист внесения изменений</w:t>
      </w:r>
    </w:p>
    <w:p w14:paraId="2987993A">
      <w:pPr>
        <w:widowControl w:val="0"/>
        <w:autoSpaceDE w:val="0"/>
        <w:autoSpaceDN w:val="0"/>
        <w:spacing w:before="1" w:after="1" w:line="240" w:lineRule="auto"/>
        <w:rPr>
          <w:rFonts w:ascii="Times New Roman" w:hAnsi="Times New Roman" w:eastAsia="Times New Roman" w:cs="Times New Roman"/>
          <w:b/>
          <w:sz w:val="21"/>
          <w:szCs w:val="24"/>
        </w:rPr>
      </w:pPr>
    </w:p>
    <w:tbl>
      <w:tblPr>
        <w:tblStyle w:val="28"/>
        <w:tblW w:w="10299" w:type="dxa"/>
        <w:tblInd w:w="-5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560"/>
        <w:gridCol w:w="1970"/>
        <w:gridCol w:w="3402"/>
        <w:gridCol w:w="2693"/>
      </w:tblGrid>
      <w:tr w14:paraId="1193F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74" w:type="dxa"/>
          </w:tcPr>
          <w:p w14:paraId="7B8F09F1">
            <w:pPr>
              <w:widowControl w:val="0"/>
              <w:autoSpaceDE w:val="0"/>
              <w:autoSpaceDN w:val="0"/>
              <w:spacing w:before="133" w:after="0" w:line="240" w:lineRule="auto"/>
              <w:ind w:left="107" w:right="193"/>
              <w:jc w:val="center"/>
              <w:rPr>
                <w:rFonts w:ascii="Times New Roman" w:hAnsi="Times New Roman" w:eastAsia="Times New Roman" w:cs="Times New Roman"/>
                <w:b/>
                <w:sz w:val="24"/>
                <w:lang w:val="en-US"/>
              </w:rPr>
            </w:pPr>
            <w:r>
              <w:rPr>
                <w:rFonts w:ascii="Times New Roman" w:hAnsi="Times New Roman" w:eastAsia="Times New Roman" w:cs="Times New Roman"/>
                <w:b/>
                <w:sz w:val="24"/>
                <w:lang w:val="en-US"/>
              </w:rPr>
              <w:t>№п/п</w:t>
            </w:r>
          </w:p>
        </w:tc>
        <w:tc>
          <w:tcPr>
            <w:tcW w:w="1560" w:type="dxa"/>
          </w:tcPr>
          <w:p w14:paraId="11E584F2">
            <w:pPr>
              <w:widowControl w:val="0"/>
              <w:autoSpaceDE w:val="0"/>
              <w:autoSpaceDN w:val="0"/>
              <w:spacing w:after="0" w:line="276" w:lineRule="exact"/>
              <w:ind w:left="108" w:right="159"/>
              <w:jc w:val="center"/>
              <w:rPr>
                <w:rFonts w:ascii="Times New Roman" w:hAnsi="Times New Roman" w:eastAsia="Times New Roman" w:cs="Times New Roman"/>
                <w:b/>
                <w:sz w:val="24"/>
                <w:lang w:val="en-US"/>
              </w:rPr>
            </w:pPr>
            <w:r>
              <w:rPr>
                <w:rFonts w:ascii="Times New Roman" w:hAnsi="Times New Roman" w:eastAsia="Times New Roman" w:cs="Times New Roman"/>
                <w:b/>
                <w:sz w:val="24"/>
                <w:lang w:val="en-US"/>
              </w:rPr>
              <w:t>Дата</w:t>
            </w:r>
            <w:r>
              <w:rPr>
                <w:rFonts w:ascii="Times New Roman" w:hAnsi="Times New Roman" w:eastAsia="Times New Roman" w:cs="Times New Roman"/>
                <w:b/>
                <w:sz w:val="24"/>
                <w:lang w:val="ru-RU"/>
              </w:rPr>
              <w:t xml:space="preserve"> </w:t>
            </w:r>
            <w:r>
              <w:rPr>
                <w:rFonts w:ascii="Times New Roman" w:hAnsi="Times New Roman" w:eastAsia="Times New Roman" w:cs="Times New Roman"/>
                <w:b/>
                <w:sz w:val="24"/>
                <w:lang w:val="en-US"/>
              </w:rPr>
              <w:t>проведенияпо</w:t>
            </w:r>
            <w:r>
              <w:rPr>
                <w:rFonts w:ascii="Times New Roman" w:hAnsi="Times New Roman" w:eastAsia="Times New Roman" w:cs="Times New Roman"/>
                <w:b/>
                <w:sz w:val="24"/>
                <w:lang w:val="ru-RU"/>
              </w:rPr>
              <w:t xml:space="preserve"> </w:t>
            </w:r>
            <w:r>
              <w:rPr>
                <w:rFonts w:ascii="Times New Roman" w:hAnsi="Times New Roman" w:eastAsia="Times New Roman" w:cs="Times New Roman"/>
                <w:b/>
                <w:sz w:val="24"/>
                <w:lang w:val="en-US"/>
              </w:rPr>
              <w:t>плану</w:t>
            </w:r>
          </w:p>
        </w:tc>
        <w:tc>
          <w:tcPr>
            <w:tcW w:w="1970" w:type="dxa"/>
          </w:tcPr>
          <w:p w14:paraId="4DF016D1">
            <w:pPr>
              <w:widowControl w:val="0"/>
              <w:autoSpaceDE w:val="0"/>
              <w:autoSpaceDN w:val="0"/>
              <w:spacing w:after="0" w:line="240" w:lineRule="auto"/>
              <w:ind w:left="108" w:right="142"/>
              <w:jc w:val="center"/>
              <w:rPr>
                <w:rFonts w:ascii="Times New Roman" w:hAnsi="Times New Roman" w:eastAsia="Times New Roman" w:cs="Times New Roman"/>
                <w:b/>
                <w:sz w:val="24"/>
                <w:lang w:val="ru-RU"/>
              </w:rPr>
            </w:pPr>
            <w:r>
              <w:rPr>
                <w:rFonts w:ascii="Times New Roman" w:hAnsi="Times New Roman" w:eastAsia="Times New Roman" w:cs="Times New Roman"/>
                <w:b/>
                <w:sz w:val="24"/>
                <w:lang w:val="ru-RU"/>
              </w:rPr>
              <w:t>Дата проведения в связи</w:t>
            </w:r>
          </w:p>
          <w:p w14:paraId="7F5AC2EC">
            <w:pPr>
              <w:widowControl w:val="0"/>
              <w:autoSpaceDE w:val="0"/>
              <w:autoSpaceDN w:val="0"/>
              <w:spacing w:after="0" w:line="240" w:lineRule="auto"/>
              <w:ind w:left="108" w:right="142"/>
              <w:jc w:val="center"/>
              <w:rPr>
                <w:rFonts w:ascii="Times New Roman" w:hAnsi="Times New Roman" w:eastAsia="Times New Roman" w:cs="Times New Roman"/>
                <w:b/>
                <w:sz w:val="24"/>
                <w:lang w:val="ru-RU"/>
              </w:rPr>
            </w:pPr>
            <w:r>
              <w:rPr>
                <w:rFonts w:ascii="Times New Roman" w:hAnsi="Times New Roman" w:eastAsia="Times New Roman" w:cs="Times New Roman"/>
                <w:b/>
                <w:sz w:val="24"/>
                <w:lang w:val="ru-RU"/>
              </w:rPr>
              <w:t>с изменениями</w:t>
            </w:r>
          </w:p>
        </w:tc>
        <w:tc>
          <w:tcPr>
            <w:tcW w:w="3402" w:type="dxa"/>
          </w:tcPr>
          <w:p w14:paraId="398D599D">
            <w:pPr>
              <w:widowControl w:val="0"/>
              <w:autoSpaceDE w:val="0"/>
              <w:autoSpaceDN w:val="0"/>
              <w:spacing w:before="8" w:after="0" w:line="240" w:lineRule="auto"/>
              <w:jc w:val="center"/>
              <w:rPr>
                <w:rFonts w:ascii="Times New Roman" w:hAnsi="Times New Roman" w:eastAsia="Times New Roman" w:cs="Times New Roman"/>
                <w:b/>
                <w:sz w:val="23"/>
                <w:lang w:val="ru-RU"/>
              </w:rPr>
            </w:pPr>
          </w:p>
          <w:p w14:paraId="23DC56CB">
            <w:pPr>
              <w:widowControl w:val="0"/>
              <w:autoSpaceDE w:val="0"/>
              <w:autoSpaceDN w:val="0"/>
              <w:spacing w:after="0" w:line="240" w:lineRule="auto"/>
              <w:ind w:left="847" w:right="820"/>
              <w:jc w:val="center"/>
              <w:rPr>
                <w:rFonts w:ascii="Times New Roman" w:hAnsi="Times New Roman" w:eastAsia="Times New Roman" w:cs="Times New Roman"/>
                <w:b/>
                <w:sz w:val="24"/>
                <w:lang w:val="en-US"/>
              </w:rPr>
            </w:pPr>
            <w:r>
              <w:rPr>
                <w:rFonts w:ascii="Times New Roman" w:hAnsi="Times New Roman" w:eastAsia="Times New Roman" w:cs="Times New Roman"/>
                <w:b/>
                <w:sz w:val="24"/>
                <w:lang w:val="en-US"/>
              </w:rPr>
              <w:t>Тема</w:t>
            </w:r>
          </w:p>
        </w:tc>
        <w:tc>
          <w:tcPr>
            <w:tcW w:w="2693" w:type="dxa"/>
          </w:tcPr>
          <w:p w14:paraId="4D619238">
            <w:pPr>
              <w:widowControl w:val="0"/>
              <w:autoSpaceDE w:val="0"/>
              <w:autoSpaceDN w:val="0"/>
              <w:spacing w:before="1" w:after="0" w:line="235" w:lineRule="auto"/>
              <w:ind w:left="109" w:right="120"/>
              <w:jc w:val="center"/>
              <w:rPr>
                <w:rFonts w:ascii="Times New Roman" w:hAnsi="Times New Roman" w:eastAsia="Times New Roman" w:cs="Times New Roman"/>
                <w:sz w:val="24"/>
                <w:lang w:val="ru-RU"/>
              </w:rPr>
            </w:pPr>
            <w:r>
              <w:rPr>
                <w:rFonts w:ascii="Times New Roman" w:hAnsi="Times New Roman" w:eastAsia="Times New Roman" w:cs="Times New Roman"/>
                <w:b/>
                <w:sz w:val="24"/>
                <w:lang w:val="ru-RU"/>
              </w:rPr>
              <w:t xml:space="preserve">Основание для внесения изменений </w:t>
            </w:r>
            <w:r>
              <w:rPr>
                <w:rFonts w:ascii="Times New Roman" w:hAnsi="Times New Roman" w:eastAsia="Times New Roman" w:cs="Times New Roman"/>
                <w:sz w:val="24"/>
                <w:lang w:val="ru-RU"/>
              </w:rPr>
              <w:t>(причина,</w:t>
            </w:r>
          </w:p>
          <w:p w14:paraId="33A50163">
            <w:pPr>
              <w:widowControl w:val="0"/>
              <w:autoSpaceDE w:val="0"/>
              <w:autoSpaceDN w:val="0"/>
              <w:spacing w:before="2" w:after="0" w:line="264" w:lineRule="exact"/>
              <w:ind w:left="109"/>
              <w:jc w:val="center"/>
              <w:rPr>
                <w:rFonts w:ascii="Times New Roman" w:hAnsi="Times New Roman" w:eastAsia="Times New Roman" w:cs="Times New Roman"/>
                <w:sz w:val="24"/>
                <w:lang w:val="ru-RU"/>
              </w:rPr>
            </w:pPr>
            <w:r>
              <w:rPr>
                <w:rFonts w:ascii="Times New Roman" w:hAnsi="Times New Roman" w:eastAsia="Times New Roman" w:cs="Times New Roman"/>
                <w:sz w:val="24"/>
                <w:lang w:val="ru-RU"/>
              </w:rPr>
              <w:t>номер и дата приказа)</w:t>
            </w:r>
          </w:p>
        </w:tc>
      </w:tr>
      <w:tr w14:paraId="3013C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74" w:type="dxa"/>
          </w:tcPr>
          <w:p w14:paraId="2B4695EA">
            <w:pPr>
              <w:widowControl w:val="0"/>
              <w:autoSpaceDE w:val="0"/>
              <w:autoSpaceDN w:val="0"/>
              <w:spacing w:after="0" w:line="240" w:lineRule="auto"/>
              <w:rPr>
                <w:rFonts w:ascii="Times New Roman" w:hAnsi="Times New Roman" w:eastAsia="Times New Roman" w:cs="Times New Roman"/>
                <w:sz w:val="24"/>
                <w:lang w:val="ru-RU"/>
              </w:rPr>
            </w:pPr>
          </w:p>
        </w:tc>
        <w:tc>
          <w:tcPr>
            <w:tcW w:w="1560" w:type="dxa"/>
          </w:tcPr>
          <w:p w14:paraId="2DC7678D">
            <w:pPr>
              <w:widowControl w:val="0"/>
              <w:autoSpaceDE w:val="0"/>
              <w:autoSpaceDN w:val="0"/>
              <w:spacing w:after="0" w:line="240" w:lineRule="auto"/>
              <w:rPr>
                <w:rFonts w:ascii="Times New Roman" w:hAnsi="Times New Roman" w:eastAsia="Times New Roman" w:cs="Times New Roman"/>
                <w:sz w:val="24"/>
                <w:lang w:val="ru-RU"/>
              </w:rPr>
            </w:pPr>
          </w:p>
        </w:tc>
        <w:tc>
          <w:tcPr>
            <w:tcW w:w="1970" w:type="dxa"/>
          </w:tcPr>
          <w:p w14:paraId="608546E2">
            <w:pPr>
              <w:widowControl w:val="0"/>
              <w:autoSpaceDE w:val="0"/>
              <w:autoSpaceDN w:val="0"/>
              <w:spacing w:after="0" w:line="240" w:lineRule="auto"/>
              <w:rPr>
                <w:rFonts w:ascii="Times New Roman" w:hAnsi="Times New Roman" w:eastAsia="Times New Roman" w:cs="Times New Roman"/>
                <w:sz w:val="24"/>
                <w:lang w:val="ru-RU"/>
              </w:rPr>
            </w:pPr>
          </w:p>
        </w:tc>
        <w:tc>
          <w:tcPr>
            <w:tcW w:w="3402" w:type="dxa"/>
          </w:tcPr>
          <w:p w14:paraId="5B14382C">
            <w:pPr>
              <w:widowControl w:val="0"/>
              <w:autoSpaceDE w:val="0"/>
              <w:autoSpaceDN w:val="0"/>
              <w:spacing w:after="0" w:line="240" w:lineRule="auto"/>
              <w:rPr>
                <w:rFonts w:ascii="Times New Roman" w:hAnsi="Times New Roman" w:eastAsia="Times New Roman" w:cs="Times New Roman"/>
                <w:sz w:val="24"/>
                <w:lang w:val="ru-RU"/>
              </w:rPr>
            </w:pPr>
          </w:p>
        </w:tc>
        <w:tc>
          <w:tcPr>
            <w:tcW w:w="2693" w:type="dxa"/>
          </w:tcPr>
          <w:p w14:paraId="5274F083">
            <w:pPr>
              <w:widowControl w:val="0"/>
              <w:autoSpaceDE w:val="0"/>
              <w:autoSpaceDN w:val="0"/>
              <w:spacing w:after="0" w:line="240" w:lineRule="auto"/>
              <w:rPr>
                <w:rFonts w:ascii="Times New Roman" w:hAnsi="Times New Roman" w:eastAsia="Times New Roman" w:cs="Times New Roman"/>
                <w:sz w:val="24"/>
                <w:lang w:val="ru-RU"/>
              </w:rPr>
            </w:pPr>
          </w:p>
        </w:tc>
      </w:tr>
      <w:tr w14:paraId="06FCB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4" w:type="dxa"/>
          </w:tcPr>
          <w:p w14:paraId="3978A39B">
            <w:pPr>
              <w:widowControl w:val="0"/>
              <w:autoSpaceDE w:val="0"/>
              <w:autoSpaceDN w:val="0"/>
              <w:spacing w:after="0" w:line="240" w:lineRule="auto"/>
              <w:rPr>
                <w:rFonts w:ascii="Times New Roman" w:hAnsi="Times New Roman" w:eastAsia="Times New Roman" w:cs="Times New Roman"/>
                <w:sz w:val="24"/>
                <w:lang w:val="ru-RU"/>
              </w:rPr>
            </w:pPr>
          </w:p>
        </w:tc>
        <w:tc>
          <w:tcPr>
            <w:tcW w:w="1560" w:type="dxa"/>
          </w:tcPr>
          <w:p w14:paraId="03585BBE">
            <w:pPr>
              <w:widowControl w:val="0"/>
              <w:autoSpaceDE w:val="0"/>
              <w:autoSpaceDN w:val="0"/>
              <w:spacing w:after="0" w:line="240" w:lineRule="auto"/>
              <w:rPr>
                <w:rFonts w:ascii="Times New Roman" w:hAnsi="Times New Roman" w:eastAsia="Times New Roman" w:cs="Times New Roman"/>
                <w:sz w:val="24"/>
                <w:lang w:val="ru-RU"/>
              </w:rPr>
            </w:pPr>
          </w:p>
        </w:tc>
        <w:tc>
          <w:tcPr>
            <w:tcW w:w="1970" w:type="dxa"/>
          </w:tcPr>
          <w:p w14:paraId="1B1759C9">
            <w:pPr>
              <w:widowControl w:val="0"/>
              <w:autoSpaceDE w:val="0"/>
              <w:autoSpaceDN w:val="0"/>
              <w:spacing w:after="0" w:line="240" w:lineRule="auto"/>
              <w:rPr>
                <w:rFonts w:ascii="Times New Roman" w:hAnsi="Times New Roman" w:eastAsia="Times New Roman" w:cs="Times New Roman"/>
                <w:sz w:val="24"/>
                <w:lang w:val="ru-RU"/>
              </w:rPr>
            </w:pPr>
          </w:p>
        </w:tc>
        <w:tc>
          <w:tcPr>
            <w:tcW w:w="3402" w:type="dxa"/>
          </w:tcPr>
          <w:p w14:paraId="624BFACA">
            <w:pPr>
              <w:widowControl w:val="0"/>
              <w:autoSpaceDE w:val="0"/>
              <w:autoSpaceDN w:val="0"/>
              <w:spacing w:after="0" w:line="240" w:lineRule="auto"/>
              <w:rPr>
                <w:rFonts w:ascii="Times New Roman" w:hAnsi="Times New Roman" w:eastAsia="Times New Roman" w:cs="Times New Roman"/>
                <w:sz w:val="24"/>
                <w:lang w:val="ru-RU"/>
              </w:rPr>
            </w:pPr>
          </w:p>
        </w:tc>
        <w:tc>
          <w:tcPr>
            <w:tcW w:w="2693" w:type="dxa"/>
          </w:tcPr>
          <w:p w14:paraId="1D086A69">
            <w:pPr>
              <w:widowControl w:val="0"/>
              <w:autoSpaceDE w:val="0"/>
              <w:autoSpaceDN w:val="0"/>
              <w:spacing w:after="0" w:line="240" w:lineRule="auto"/>
              <w:rPr>
                <w:rFonts w:ascii="Times New Roman" w:hAnsi="Times New Roman" w:eastAsia="Times New Roman" w:cs="Times New Roman"/>
                <w:sz w:val="24"/>
                <w:lang w:val="ru-RU"/>
              </w:rPr>
            </w:pPr>
          </w:p>
        </w:tc>
      </w:tr>
      <w:tr w14:paraId="75859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trPr>
        <w:tc>
          <w:tcPr>
            <w:tcW w:w="674" w:type="dxa"/>
          </w:tcPr>
          <w:p w14:paraId="4182281E">
            <w:pPr>
              <w:widowControl w:val="0"/>
              <w:autoSpaceDE w:val="0"/>
              <w:autoSpaceDN w:val="0"/>
              <w:spacing w:after="0" w:line="240" w:lineRule="auto"/>
              <w:rPr>
                <w:rFonts w:ascii="Times New Roman" w:hAnsi="Times New Roman" w:eastAsia="Times New Roman" w:cs="Times New Roman"/>
                <w:sz w:val="24"/>
                <w:lang w:val="ru-RU"/>
              </w:rPr>
            </w:pPr>
          </w:p>
        </w:tc>
        <w:tc>
          <w:tcPr>
            <w:tcW w:w="1560" w:type="dxa"/>
          </w:tcPr>
          <w:p w14:paraId="44576FA3">
            <w:pPr>
              <w:widowControl w:val="0"/>
              <w:autoSpaceDE w:val="0"/>
              <w:autoSpaceDN w:val="0"/>
              <w:spacing w:after="0" w:line="240" w:lineRule="auto"/>
              <w:rPr>
                <w:rFonts w:ascii="Times New Roman" w:hAnsi="Times New Roman" w:eastAsia="Times New Roman" w:cs="Times New Roman"/>
                <w:sz w:val="24"/>
                <w:lang w:val="ru-RU"/>
              </w:rPr>
            </w:pPr>
          </w:p>
        </w:tc>
        <w:tc>
          <w:tcPr>
            <w:tcW w:w="1970" w:type="dxa"/>
          </w:tcPr>
          <w:p w14:paraId="2E122E51">
            <w:pPr>
              <w:widowControl w:val="0"/>
              <w:autoSpaceDE w:val="0"/>
              <w:autoSpaceDN w:val="0"/>
              <w:spacing w:after="0" w:line="240" w:lineRule="auto"/>
              <w:rPr>
                <w:rFonts w:ascii="Times New Roman" w:hAnsi="Times New Roman" w:eastAsia="Times New Roman" w:cs="Times New Roman"/>
                <w:sz w:val="24"/>
                <w:lang w:val="ru-RU"/>
              </w:rPr>
            </w:pPr>
          </w:p>
        </w:tc>
        <w:tc>
          <w:tcPr>
            <w:tcW w:w="3402" w:type="dxa"/>
          </w:tcPr>
          <w:p w14:paraId="4E5538FF">
            <w:pPr>
              <w:widowControl w:val="0"/>
              <w:autoSpaceDE w:val="0"/>
              <w:autoSpaceDN w:val="0"/>
              <w:spacing w:after="0" w:line="240" w:lineRule="auto"/>
              <w:rPr>
                <w:rFonts w:ascii="Times New Roman" w:hAnsi="Times New Roman" w:eastAsia="Times New Roman" w:cs="Times New Roman"/>
                <w:sz w:val="24"/>
                <w:lang w:val="ru-RU"/>
              </w:rPr>
            </w:pPr>
          </w:p>
        </w:tc>
        <w:tc>
          <w:tcPr>
            <w:tcW w:w="2693" w:type="dxa"/>
          </w:tcPr>
          <w:p w14:paraId="60865C3A">
            <w:pPr>
              <w:widowControl w:val="0"/>
              <w:autoSpaceDE w:val="0"/>
              <w:autoSpaceDN w:val="0"/>
              <w:spacing w:after="0" w:line="240" w:lineRule="auto"/>
              <w:rPr>
                <w:rFonts w:ascii="Times New Roman" w:hAnsi="Times New Roman" w:eastAsia="Times New Roman" w:cs="Times New Roman"/>
                <w:sz w:val="24"/>
                <w:lang w:val="ru-RU"/>
              </w:rPr>
            </w:pPr>
          </w:p>
        </w:tc>
      </w:tr>
      <w:tr w14:paraId="52591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674" w:type="dxa"/>
          </w:tcPr>
          <w:p w14:paraId="77C134BA">
            <w:pPr>
              <w:widowControl w:val="0"/>
              <w:autoSpaceDE w:val="0"/>
              <w:autoSpaceDN w:val="0"/>
              <w:spacing w:after="0" w:line="240" w:lineRule="auto"/>
              <w:rPr>
                <w:rFonts w:ascii="Times New Roman" w:hAnsi="Times New Roman" w:eastAsia="Times New Roman" w:cs="Times New Roman"/>
                <w:sz w:val="24"/>
                <w:lang w:val="ru-RU"/>
              </w:rPr>
            </w:pPr>
          </w:p>
        </w:tc>
        <w:tc>
          <w:tcPr>
            <w:tcW w:w="1560" w:type="dxa"/>
          </w:tcPr>
          <w:p w14:paraId="10E48FB9">
            <w:pPr>
              <w:widowControl w:val="0"/>
              <w:autoSpaceDE w:val="0"/>
              <w:autoSpaceDN w:val="0"/>
              <w:spacing w:after="0" w:line="240" w:lineRule="auto"/>
              <w:rPr>
                <w:rFonts w:ascii="Times New Roman" w:hAnsi="Times New Roman" w:eastAsia="Times New Roman" w:cs="Times New Roman"/>
                <w:sz w:val="24"/>
                <w:lang w:val="ru-RU"/>
              </w:rPr>
            </w:pPr>
          </w:p>
        </w:tc>
        <w:tc>
          <w:tcPr>
            <w:tcW w:w="1970" w:type="dxa"/>
          </w:tcPr>
          <w:p w14:paraId="4FC0161C">
            <w:pPr>
              <w:widowControl w:val="0"/>
              <w:autoSpaceDE w:val="0"/>
              <w:autoSpaceDN w:val="0"/>
              <w:spacing w:after="0" w:line="240" w:lineRule="auto"/>
              <w:rPr>
                <w:rFonts w:ascii="Times New Roman" w:hAnsi="Times New Roman" w:eastAsia="Times New Roman" w:cs="Times New Roman"/>
                <w:sz w:val="24"/>
                <w:lang w:val="ru-RU"/>
              </w:rPr>
            </w:pPr>
          </w:p>
        </w:tc>
        <w:tc>
          <w:tcPr>
            <w:tcW w:w="3402" w:type="dxa"/>
          </w:tcPr>
          <w:p w14:paraId="63A109DA">
            <w:pPr>
              <w:widowControl w:val="0"/>
              <w:autoSpaceDE w:val="0"/>
              <w:autoSpaceDN w:val="0"/>
              <w:spacing w:after="0" w:line="240" w:lineRule="auto"/>
              <w:rPr>
                <w:rFonts w:ascii="Times New Roman" w:hAnsi="Times New Roman" w:eastAsia="Times New Roman" w:cs="Times New Roman"/>
                <w:sz w:val="24"/>
                <w:lang w:val="ru-RU"/>
              </w:rPr>
            </w:pPr>
          </w:p>
        </w:tc>
        <w:tc>
          <w:tcPr>
            <w:tcW w:w="2693" w:type="dxa"/>
          </w:tcPr>
          <w:p w14:paraId="74B99F3E">
            <w:pPr>
              <w:widowControl w:val="0"/>
              <w:autoSpaceDE w:val="0"/>
              <w:autoSpaceDN w:val="0"/>
              <w:spacing w:after="0" w:line="240" w:lineRule="auto"/>
              <w:rPr>
                <w:rFonts w:ascii="Times New Roman" w:hAnsi="Times New Roman" w:eastAsia="Times New Roman" w:cs="Times New Roman"/>
                <w:sz w:val="24"/>
                <w:lang w:val="ru-RU"/>
              </w:rPr>
            </w:pPr>
          </w:p>
        </w:tc>
      </w:tr>
      <w:tr w14:paraId="159C9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74" w:type="dxa"/>
          </w:tcPr>
          <w:p w14:paraId="541CCCEC">
            <w:pPr>
              <w:widowControl w:val="0"/>
              <w:autoSpaceDE w:val="0"/>
              <w:autoSpaceDN w:val="0"/>
              <w:spacing w:after="0" w:line="240" w:lineRule="auto"/>
              <w:rPr>
                <w:rFonts w:ascii="Times New Roman" w:hAnsi="Times New Roman" w:eastAsia="Times New Roman" w:cs="Times New Roman"/>
                <w:sz w:val="24"/>
                <w:lang w:val="ru-RU"/>
              </w:rPr>
            </w:pPr>
          </w:p>
        </w:tc>
        <w:tc>
          <w:tcPr>
            <w:tcW w:w="1560" w:type="dxa"/>
          </w:tcPr>
          <w:p w14:paraId="1C50B5C2">
            <w:pPr>
              <w:widowControl w:val="0"/>
              <w:autoSpaceDE w:val="0"/>
              <w:autoSpaceDN w:val="0"/>
              <w:spacing w:after="0" w:line="240" w:lineRule="auto"/>
              <w:rPr>
                <w:rFonts w:ascii="Times New Roman" w:hAnsi="Times New Roman" w:eastAsia="Times New Roman" w:cs="Times New Roman"/>
                <w:sz w:val="24"/>
                <w:lang w:val="ru-RU"/>
              </w:rPr>
            </w:pPr>
          </w:p>
        </w:tc>
        <w:tc>
          <w:tcPr>
            <w:tcW w:w="1970" w:type="dxa"/>
          </w:tcPr>
          <w:p w14:paraId="4D5C1C93">
            <w:pPr>
              <w:widowControl w:val="0"/>
              <w:autoSpaceDE w:val="0"/>
              <w:autoSpaceDN w:val="0"/>
              <w:spacing w:after="0" w:line="240" w:lineRule="auto"/>
              <w:rPr>
                <w:rFonts w:ascii="Times New Roman" w:hAnsi="Times New Roman" w:eastAsia="Times New Roman" w:cs="Times New Roman"/>
                <w:sz w:val="24"/>
                <w:lang w:val="ru-RU"/>
              </w:rPr>
            </w:pPr>
          </w:p>
        </w:tc>
        <w:tc>
          <w:tcPr>
            <w:tcW w:w="3402" w:type="dxa"/>
          </w:tcPr>
          <w:p w14:paraId="4CD2D29F">
            <w:pPr>
              <w:widowControl w:val="0"/>
              <w:autoSpaceDE w:val="0"/>
              <w:autoSpaceDN w:val="0"/>
              <w:spacing w:after="0" w:line="240" w:lineRule="auto"/>
              <w:rPr>
                <w:rFonts w:ascii="Times New Roman" w:hAnsi="Times New Roman" w:eastAsia="Times New Roman" w:cs="Times New Roman"/>
                <w:sz w:val="24"/>
                <w:lang w:val="ru-RU"/>
              </w:rPr>
            </w:pPr>
          </w:p>
        </w:tc>
        <w:tc>
          <w:tcPr>
            <w:tcW w:w="2693" w:type="dxa"/>
          </w:tcPr>
          <w:p w14:paraId="2826F032">
            <w:pPr>
              <w:widowControl w:val="0"/>
              <w:autoSpaceDE w:val="0"/>
              <w:autoSpaceDN w:val="0"/>
              <w:spacing w:after="0" w:line="240" w:lineRule="auto"/>
              <w:rPr>
                <w:rFonts w:ascii="Times New Roman" w:hAnsi="Times New Roman" w:eastAsia="Times New Roman" w:cs="Times New Roman"/>
                <w:sz w:val="24"/>
                <w:lang w:val="ru-RU"/>
              </w:rPr>
            </w:pPr>
          </w:p>
        </w:tc>
      </w:tr>
      <w:tr w14:paraId="02377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674" w:type="dxa"/>
          </w:tcPr>
          <w:p w14:paraId="48C00870">
            <w:pPr>
              <w:widowControl w:val="0"/>
              <w:autoSpaceDE w:val="0"/>
              <w:autoSpaceDN w:val="0"/>
              <w:spacing w:after="0" w:line="240" w:lineRule="auto"/>
              <w:rPr>
                <w:rFonts w:ascii="Times New Roman" w:hAnsi="Times New Roman" w:eastAsia="Times New Roman" w:cs="Times New Roman"/>
                <w:sz w:val="24"/>
                <w:lang w:val="ru-RU"/>
              </w:rPr>
            </w:pPr>
          </w:p>
        </w:tc>
        <w:tc>
          <w:tcPr>
            <w:tcW w:w="1560" w:type="dxa"/>
          </w:tcPr>
          <w:p w14:paraId="73DAE133">
            <w:pPr>
              <w:widowControl w:val="0"/>
              <w:autoSpaceDE w:val="0"/>
              <w:autoSpaceDN w:val="0"/>
              <w:spacing w:after="0" w:line="240" w:lineRule="auto"/>
              <w:rPr>
                <w:rFonts w:ascii="Times New Roman" w:hAnsi="Times New Roman" w:eastAsia="Times New Roman" w:cs="Times New Roman"/>
                <w:sz w:val="24"/>
                <w:lang w:val="ru-RU"/>
              </w:rPr>
            </w:pPr>
          </w:p>
        </w:tc>
        <w:tc>
          <w:tcPr>
            <w:tcW w:w="1970" w:type="dxa"/>
          </w:tcPr>
          <w:p w14:paraId="0383CE11">
            <w:pPr>
              <w:widowControl w:val="0"/>
              <w:autoSpaceDE w:val="0"/>
              <w:autoSpaceDN w:val="0"/>
              <w:spacing w:after="0" w:line="240" w:lineRule="auto"/>
              <w:rPr>
                <w:rFonts w:ascii="Times New Roman" w:hAnsi="Times New Roman" w:eastAsia="Times New Roman" w:cs="Times New Roman"/>
                <w:sz w:val="24"/>
                <w:lang w:val="ru-RU"/>
              </w:rPr>
            </w:pPr>
          </w:p>
        </w:tc>
        <w:tc>
          <w:tcPr>
            <w:tcW w:w="3402" w:type="dxa"/>
          </w:tcPr>
          <w:p w14:paraId="3E7E8955">
            <w:pPr>
              <w:widowControl w:val="0"/>
              <w:autoSpaceDE w:val="0"/>
              <w:autoSpaceDN w:val="0"/>
              <w:spacing w:after="0" w:line="240" w:lineRule="auto"/>
              <w:rPr>
                <w:rFonts w:ascii="Times New Roman" w:hAnsi="Times New Roman" w:eastAsia="Times New Roman" w:cs="Times New Roman"/>
                <w:sz w:val="24"/>
                <w:lang w:val="ru-RU"/>
              </w:rPr>
            </w:pPr>
          </w:p>
        </w:tc>
        <w:tc>
          <w:tcPr>
            <w:tcW w:w="2693" w:type="dxa"/>
          </w:tcPr>
          <w:p w14:paraId="5C110E77">
            <w:pPr>
              <w:widowControl w:val="0"/>
              <w:autoSpaceDE w:val="0"/>
              <w:autoSpaceDN w:val="0"/>
              <w:spacing w:after="0" w:line="240" w:lineRule="auto"/>
              <w:rPr>
                <w:rFonts w:ascii="Times New Roman" w:hAnsi="Times New Roman" w:eastAsia="Times New Roman" w:cs="Times New Roman"/>
                <w:sz w:val="24"/>
                <w:lang w:val="ru-RU"/>
              </w:rPr>
            </w:pPr>
          </w:p>
        </w:tc>
      </w:tr>
      <w:tr w14:paraId="5576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674" w:type="dxa"/>
          </w:tcPr>
          <w:p w14:paraId="5A1A9833">
            <w:pPr>
              <w:widowControl w:val="0"/>
              <w:autoSpaceDE w:val="0"/>
              <w:autoSpaceDN w:val="0"/>
              <w:spacing w:after="0" w:line="240" w:lineRule="auto"/>
              <w:rPr>
                <w:rFonts w:ascii="Times New Roman" w:hAnsi="Times New Roman" w:eastAsia="Times New Roman" w:cs="Times New Roman"/>
                <w:sz w:val="24"/>
                <w:lang w:val="ru-RU"/>
              </w:rPr>
            </w:pPr>
          </w:p>
        </w:tc>
        <w:tc>
          <w:tcPr>
            <w:tcW w:w="1560" w:type="dxa"/>
          </w:tcPr>
          <w:p w14:paraId="09321F84">
            <w:pPr>
              <w:widowControl w:val="0"/>
              <w:autoSpaceDE w:val="0"/>
              <w:autoSpaceDN w:val="0"/>
              <w:spacing w:after="0" w:line="240" w:lineRule="auto"/>
              <w:rPr>
                <w:rFonts w:ascii="Times New Roman" w:hAnsi="Times New Roman" w:eastAsia="Times New Roman" w:cs="Times New Roman"/>
                <w:sz w:val="24"/>
                <w:lang w:val="ru-RU"/>
              </w:rPr>
            </w:pPr>
          </w:p>
        </w:tc>
        <w:tc>
          <w:tcPr>
            <w:tcW w:w="1970" w:type="dxa"/>
          </w:tcPr>
          <w:p w14:paraId="52AF9F7F">
            <w:pPr>
              <w:widowControl w:val="0"/>
              <w:autoSpaceDE w:val="0"/>
              <w:autoSpaceDN w:val="0"/>
              <w:spacing w:after="0" w:line="240" w:lineRule="auto"/>
              <w:rPr>
                <w:rFonts w:ascii="Times New Roman" w:hAnsi="Times New Roman" w:eastAsia="Times New Roman" w:cs="Times New Roman"/>
                <w:sz w:val="24"/>
                <w:lang w:val="ru-RU"/>
              </w:rPr>
            </w:pPr>
          </w:p>
        </w:tc>
        <w:tc>
          <w:tcPr>
            <w:tcW w:w="3402" w:type="dxa"/>
          </w:tcPr>
          <w:p w14:paraId="60946F36">
            <w:pPr>
              <w:widowControl w:val="0"/>
              <w:autoSpaceDE w:val="0"/>
              <w:autoSpaceDN w:val="0"/>
              <w:spacing w:after="0" w:line="240" w:lineRule="auto"/>
              <w:rPr>
                <w:rFonts w:ascii="Times New Roman" w:hAnsi="Times New Roman" w:eastAsia="Times New Roman" w:cs="Times New Roman"/>
                <w:sz w:val="24"/>
                <w:lang w:val="ru-RU"/>
              </w:rPr>
            </w:pPr>
          </w:p>
        </w:tc>
        <w:tc>
          <w:tcPr>
            <w:tcW w:w="2693" w:type="dxa"/>
          </w:tcPr>
          <w:p w14:paraId="13B8E985">
            <w:pPr>
              <w:widowControl w:val="0"/>
              <w:autoSpaceDE w:val="0"/>
              <w:autoSpaceDN w:val="0"/>
              <w:spacing w:after="0" w:line="240" w:lineRule="auto"/>
              <w:rPr>
                <w:rFonts w:ascii="Times New Roman" w:hAnsi="Times New Roman" w:eastAsia="Times New Roman" w:cs="Times New Roman"/>
                <w:sz w:val="24"/>
                <w:lang w:val="ru-RU"/>
              </w:rPr>
            </w:pPr>
          </w:p>
        </w:tc>
      </w:tr>
      <w:tr w14:paraId="23266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674" w:type="dxa"/>
          </w:tcPr>
          <w:p w14:paraId="2120BF78">
            <w:pPr>
              <w:widowControl w:val="0"/>
              <w:autoSpaceDE w:val="0"/>
              <w:autoSpaceDN w:val="0"/>
              <w:spacing w:after="0" w:line="240" w:lineRule="auto"/>
              <w:rPr>
                <w:rFonts w:ascii="Times New Roman" w:hAnsi="Times New Roman" w:eastAsia="Times New Roman" w:cs="Times New Roman"/>
                <w:sz w:val="24"/>
                <w:lang w:val="ru-RU"/>
              </w:rPr>
            </w:pPr>
          </w:p>
        </w:tc>
        <w:tc>
          <w:tcPr>
            <w:tcW w:w="1560" w:type="dxa"/>
          </w:tcPr>
          <w:p w14:paraId="13FBABE8">
            <w:pPr>
              <w:widowControl w:val="0"/>
              <w:autoSpaceDE w:val="0"/>
              <w:autoSpaceDN w:val="0"/>
              <w:spacing w:after="0" w:line="240" w:lineRule="auto"/>
              <w:rPr>
                <w:rFonts w:ascii="Times New Roman" w:hAnsi="Times New Roman" w:eastAsia="Times New Roman" w:cs="Times New Roman"/>
                <w:sz w:val="24"/>
                <w:lang w:val="ru-RU"/>
              </w:rPr>
            </w:pPr>
          </w:p>
        </w:tc>
        <w:tc>
          <w:tcPr>
            <w:tcW w:w="1970" w:type="dxa"/>
          </w:tcPr>
          <w:p w14:paraId="722F22C3">
            <w:pPr>
              <w:widowControl w:val="0"/>
              <w:autoSpaceDE w:val="0"/>
              <w:autoSpaceDN w:val="0"/>
              <w:spacing w:after="0" w:line="240" w:lineRule="auto"/>
              <w:rPr>
                <w:rFonts w:ascii="Times New Roman" w:hAnsi="Times New Roman" w:eastAsia="Times New Roman" w:cs="Times New Roman"/>
                <w:sz w:val="24"/>
                <w:lang w:val="ru-RU"/>
              </w:rPr>
            </w:pPr>
          </w:p>
        </w:tc>
        <w:tc>
          <w:tcPr>
            <w:tcW w:w="3402" w:type="dxa"/>
          </w:tcPr>
          <w:p w14:paraId="4341A492">
            <w:pPr>
              <w:widowControl w:val="0"/>
              <w:autoSpaceDE w:val="0"/>
              <w:autoSpaceDN w:val="0"/>
              <w:spacing w:after="0" w:line="240" w:lineRule="auto"/>
              <w:rPr>
                <w:rFonts w:ascii="Times New Roman" w:hAnsi="Times New Roman" w:eastAsia="Times New Roman" w:cs="Times New Roman"/>
                <w:sz w:val="24"/>
                <w:lang w:val="ru-RU"/>
              </w:rPr>
            </w:pPr>
          </w:p>
        </w:tc>
        <w:tc>
          <w:tcPr>
            <w:tcW w:w="2693" w:type="dxa"/>
          </w:tcPr>
          <w:p w14:paraId="7A787483">
            <w:pPr>
              <w:widowControl w:val="0"/>
              <w:autoSpaceDE w:val="0"/>
              <w:autoSpaceDN w:val="0"/>
              <w:spacing w:after="0" w:line="240" w:lineRule="auto"/>
              <w:rPr>
                <w:rFonts w:ascii="Times New Roman" w:hAnsi="Times New Roman" w:eastAsia="Times New Roman" w:cs="Times New Roman"/>
                <w:sz w:val="24"/>
                <w:lang w:val="ru-RU"/>
              </w:rPr>
            </w:pPr>
          </w:p>
        </w:tc>
      </w:tr>
      <w:tr w14:paraId="1B146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674" w:type="dxa"/>
          </w:tcPr>
          <w:p w14:paraId="3B1DE644">
            <w:pPr>
              <w:widowControl w:val="0"/>
              <w:autoSpaceDE w:val="0"/>
              <w:autoSpaceDN w:val="0"/>
              <w:spacing w:after="0" w:line="240" w:lineRule="auto"/>
              <w:rPr>
                <w:rFonts w:ascii="Times New Roman" w:hAnsi="Times New Roman" w:eastAsia="Times New Roman" w:cs="Times New Roman"/>
                <w:sz w:val="24"/>
                <w:lang w:val="ru-RU"/>
              </w:rPr>
            </w:pPr>
          </w:p>
        </w:tc>
        <w:tc>
          <w:tcPr>
            <w:tcW w:w="1560" w:type="dxa"/>
          </w:tcPr>
          <w:p w14:paraId="27FC2447">
            <w:pPr>
              <w:widowControl w:val="0"/>
              <w:autoSpaceDE w:val="0"/>
              <w:autoSpaceDN w:val="0"/>
              <w:spacing w:after="0" w:line="240" w:lineRule="auto"/>
              <w:rPr>
                <w:rFonts w:ascii="Times New Roman" w:hAnsi="Times New Roman" w:eastAsia="Times New Roman" w:cs="Times New Roman"/>
                <w:sz w:val="24"/>
                <w:lang w:val="ru-RU"/>
              </w:rPr>
            </w:pPr>
          </w:p>
        </w:tc>
        <w:tc>
          <w:tcPr>
            <w:tcW w:w="1970" w:type="dxa"/>
          </w:tcPr>
          <w:p w14:paraId="62D4179E">
            <w:pPr>
              <w:widowControl w:val="0"/>
              <w:autoSpaceDE w:val="0"/>
              <w:autoSpaceDN w:val="0"/>
              <w:spacing w:after="0" w:line="240" w:lineRule="auto"/>
              <w:rPr>
                <w:rFonts w:ascii="Times New Roman" w:hAnsi="Times New Roman" w:eastAsia="Times New Roman" w:cs="Times New Roman"/>
                <w:sz w:val="24"/>
                <w:lang w:val="ru-RU"/>
              </w:rPr>
            </w:pPr>
          </w:p>
        </w:tc>
        <w:tc>
          <w:tcPr>
            <w:tcW w:w="3402" w:type="dxa"/>
          </w:tcPr>
          <w:p w14:paraId="0C3AA33A">
            <w:pPr>
              <w:widowControl w:val="0"/>
              <w:autoSpaceDE w:val="0"/>
              <w:autoSpaceDN w:val="0"/>
              <w:spacing w:after="0" w:line="240" w:lineRule="auto"/>
              <w:rPr>
                <w:rFonts w:ascii="Times New Roman" w:hAnsi="Times New Roman" w:eastAsia="Times New Roman" w:cs="Times New Roman"/>
                <w:sz w:val="24"/>
                <w:lang w:val="ru-RU"/>
              </w:rPr>
            </w:pPr>
          </w:p>
        </w:tc>
        <w:tc>
          <w:tcPr>
            <w:tcW w:w="2693" w:type="dxa"/>
          </w:tcPr>
          <w:p w14:paraId="3BE1244B">
            <w:pPr>
              <w:widowControl w:val="0"/>
              <w:autoSpaceDE w:val="0"/>
              <w:autoSpaceDN w:val="0"/>
              <w:spacing w:after="0" w:line="240" w:lineRule="auto"/>
              <w:rPr>
                <w:rFonts w:ascii="Times New Roman" w:hAnsi="Times New Roman" w:eastAsia="Times New Roman" w:cs="Times New Roman"/>
                <w:sz w:val="24"/>
                <w:lang w:val="ru-RU"/>
              </w:rPr>
            </w:pPr>
          </w:p>
        </w:tc>
      </w:tr>
      <w:tr w14:paraId="17058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74" w:type="dxa"/>
          </w:tcPr>
          <w:p w14:paraId="1721524D">
            <w:pPr>
              <w:widowControl w:val="0"/>
              <w:autoSpaceDE w:val="0"/>
              <w:autoSpaceDN w:val="0"/>
              <w:spacing w:after="0" w:line="240" w:lineRule="auto"/>
              <w:rPr>
                <w:rFonts w:ascii="Times New Roman" w:hAnsi="Times New Roman" w:eastAsia="Times New Roman" w:cs="Times New Roman"/>
                <w:sz w:val="24"/>
                <w:lang w:val="ru-RU"/>
              </w:rPr>
            </w:pPr>
          </w:p>
        </w:tc>
        <w:tc>
          <w:tcPr>
            <w:tcW w:w="1560" w:type="dxa"/>
          </w:tcPr>
          <w:p w14:paraId="627D98BE">
            <w:pPr>
              <w:widowControl w:val="0"/>
              <w:autoSpaceDE w:val="0"/>
              <w:autoSpaceDN w:val="0"/>
              <w:spacing w:after="0" w:line="240" w:lineRule="auto"/>
              <w:rPr>
                <w:rFonts w:ascii="Times New Roman" w:hAnsi="Times New Roman" w:eastAsia="Times New Roman" w:cs="Times New Roman"/>
                <w:sz w:val="24"/>
                <w:lang w:val="ru-RU"/>
              </w:rPr>
            </w:pPr>
          </w:p>
        </w:tc>
        <w:tc>
          <w:tcPr>
            <w:tcW w:w="1970" w:type="dxa"/>
          </w:tcPr>
          <w:p w14:paraId="48B5FAF3">
            <w:pPr>
              <w:widowControl w:val="0"/>
              <w:autoSpaceDE w:val="0"/>
              <w:autoSpaceDN w:val="0"/>
              <w:spacing w:after="0" w:line="240" w:lineRule="auto"/>
              <w:rPr>
                <w:rFonts w:ascii="Times New Roman" w:hAnsi="Times New Roman" w:eastAsia="Times New Roman" w:cs="Times New Roman"/>
                <w:sz w:val="24"/>
                <w:lang w:val="ru-RU"/>
              </w:rPr>
            </w:pPr>
          </w:p>
        </w:tc>
        <w:tc>
          <w:tcPr>
            <w:tcW w:w="3402" w:type="dxa"/>
          </w:tcPr>
          <w:p w14:paraId="27D0AB26">
            <w:pPr>
              <w:widowControl w:val="0"/>
              <w:autoSpaceDE w:val="0"/>
              <w:autoSpaceDN w:val="0"/>
              <w:spacing w:after="0" w:line="240" w:lineRule="auto"/>
              <w:rPr>
                <w:rFonts w:ascii="Times New Roman" w:hAnsi="Times New Roman" w:eastAsia="Times New Roman" w:cs="Times New Roman"/>
                <w:sz w:val="24"/>
                <w:lang w:val="ru-RU"/>
              </w:rPr>
            </w:pPr>
          </w:p>
        </w:tc>
        <w:tc>
          <w:tcPr>
            <w:tcW w:w="2693" w:type="dxa"/>
          </w:tcPr>
          <w:p w14:paraId="5E5F041A">
            <w:pPr>
              <w:widowControl w:val="0"/>
              <w:autoSpaceDE w:val="0"/>
              <w:autoSpaceDN w:val="0"/>
              <w:spacing w:after="0" w:line="240" w:lineRule="auto"/>
              <w:rPr>
                <w:rFonts w:ascii="Times New Roman" w:hAnsi="Times New Roman" w:eastAsia="Times New Roman" w:cs="Times New Roman"/>
                <w:sz w:val="24"/>
                <w:lang w:val="ru-RU"/>
              </w:rPr>
            </w:pPr>
          </w:p>
        </w:tc>
      </w:tr>
      <w:tr w14:paraId="13ABF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674" w:type="dxa"/>
          </w:tcPr>
          <w:p w14:paraId="359E0FAF">
            <w:pPr>
              <w:widowControl w:val="0"/>
              <w:autoSpaceDE w:val="0"/>
              <w:autoSpaceDN w:val="0"/>
              <w:spacing w:after="0" w:line="240" w:lineRule="auto"/>
              <w:rPr>
                <w:rFonts w:ascii="Times New Roman" w:hAnsi="Times New Roman" w:eastAsia="Times New Roman" w:cs="Times New Roman"/>
                <w:sz w:val="24"/>
                <w:lang w:val="ru-RU"/>
              </w:rPr>
            </w:pPr>
          </w:p>
        </w:tc>
        <w:tc>
          <w:tcPr>
            <w:tcW w:w="1560" w:type="dxa"/>
          </w:tcPr>
          <w:p w14:paraId="6EFAB356">
            <w:pPr>
              <w:widowControl w:val="0"/>
              <w:autoSpaceDE w:val="0"/>
              <w:autoSpaceDN w:val="0"/>
              <w:spacing w:after="0" w:line="240" w:lineRule="auto"/>
              <w:rPr>
                <w:rFonts w:ascii="Times New Roman" w:hAnsi="Times New Roman" w:eastAsia="Times New Roman" w:cs="Times New Roman"/>
                <w:sz w:val="24"/>
                <w:lang w:val="ru-RU"/>
              </w:rPr>
            </w:pPr>
          </w:p>
        </w:tc>
        <w:tc>
          <w:tcPr>
            <w:tcW w:w="1970" w:type="dxa"/>
          </w:tcPr>
          <w:p w14:paraId="74105999">
            <w:pPr>
              <w:widowControl w:val="0"/>
              <w:autoSpaceDE w:val="0"/>
              <w:autoSpaceDN w:val="0"/>
              <w:spacing w:after="0" w:line="240" w:lineRule="auto"/>
              <w:rPr>
                <w:rFonts w:ascii="Times New Roman" w:hAnsi="Times New Roman" w:eastAsia="Times New Roman" w:cs="Times New Roman"/>
                <w:sz w:val="24"/>
                <w:lang w:val="ru-RU"/>
              </w:rPr>
            </w:pPr>
          </w:p>
        </w:tc>
        <w:tc>
          <w:tcPr>
            <w:tcW w:w="3402" w:type="dxa"/>
          </w:tcPr>
          <w:p w14:paraId="29C08C3F">
            <w:pPr>
              <w:widowControl w:val="0"/>
              <w:autoSpaceDE w:val="0"/>
              <w:autoSpaceDN w:val="0"/>
              <w:spacing w:after="0" w:line="240" w:lineRule="auto"/>
              <w:rPr>
                <w:rFonts w:ascii="Times New Roman" w:hAnsi="Times New Roman" w:eastAsia="Times New Roman" w:cs="Times New Roman"/>
                <w:sz w:val="24"/>
                <w:lang w:val="ru-RU"/>
              </w:rPr>
            </w:pPr>
          </w:p>
        </w:tc>
        <w:tc>
          <w:tcPr>
            <w:tcW w:w="2693" w:type="dxa"/>
          </w:tcPr>
          <w:p w14:paraId="37E619C3">
            <w:pPr>
              <w:widowControl w:val="0"/>
              <w:autoSpaceDE w:val="0"/>
              <w:autoSpaceDN w:val="0"/>
              <w:spacing w:after="0" w:line="240" w:lineRule="auto"/>
              <w:rPr>
                <w:rFonts w:ascii="Times New Roman" w:hAnsi="Times New Roman" w:eastAsia="Times New Roman" w:cs="Times New Roman"/>
                <w:sz w:val="24"/>
                <w:lang w:val="ru-RU"/>
              </w:rPr>
            </w:pPr>
          </w:p>
        </w:tc>
      </w:tr>
      <w:tr w14:paraId="78A6C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674" w:type="dxa"/>
          </w:tcPr>
          <w:p w14:paraId="69645B0F">
            <w:pPr>
              <w:widowControl w:val="0"/>
              <w:autoSpaceDE w:val="0"/>
              <w:autoSpaceDN w:val="0"/>
              <w:spacing w:after="0" w:line="240" w:lineRule="auto"/>
              <w:rPr>
                <w:rFonts w:ascii="Times New Roman" w:hAnsi="Times New Roman" w:eastAsia="Times New Roman" w:cs="Times New Roman"/>
                <w:sz w:val="24"/>
                <w:lang w:val="ru-RU"/>
              </w:rPr>
            </w:pPr>
          </w:p>
        </w:tc>
        <w:tc>
          <w:tcPr>
            <w:tcW w:w="1560" w:type="dxa"/>
          </w:tcPr>
          <w:p w14:paraId="012C0EAB">
            <w:pPr>
              <w:widowControl w:val="0"/>
              <w:autoSpaceDE w:val="0"/>
              <w:autoSpaceDN w:val="0"/>
              <w:spacing w:after="0" w:line="240" w:lineRule="auto"/>
              <w:rPr>
                <w:rFonts w:ascii="Times New Roman" w:hAnsi="Times New Roman" w:eastAsia="Times New Roman" w:cs="Times New Roman"/>
                <w:sz w:val="24"/>
                <w:lang w:val="ru-RU"/>
              </w:rPr>
            </w:pPr>
          </w:p>
        </w:tc>
        <w:tc>
          <w:tcPr>
            <w:tcW w:w="1970" w:type="dxa"/>
          </w:tcPr>
          <w:p w14:paraId="11C8E82D">
            <w:pPr>
              <w:widowControl w:val="0"/>
              <w:autoSpaceDE w:val="0"/>
              <w:autoSpaceDN w:val="0"/>
              <w:spacing w:after="0" w:line="240" w:lineRule="auto"/>
              <w:rPr>
                <w:rFonts w:ascii="Times New Roman" w:hAnsi="Times New Roman" w:eastAsia="Times New Roman" w:cs="Times New Roman"/>
                <w:sz w:val="24"/>
                <w:lang w:val="ru-RU"/>
              </w:rPr>
            </w:pPr>
          </w:p>
        </w:tc>
        <w:tc>
          <w:tcPr>
            <w:tcW w:w="3402" w:type="dxa"/>
          </w:tcPr>
          <w:p w14:paraId="67CBDF33">
            <w:pPr>
              <w:widowControl w:val="0"/>
              <w:autoSpaceDE w:val="0"/>
              <w:autoSpaceDN w:val="0"/>
              <w:spacing w:after="0" w:line="240" w:lineRule="auto"/>
              <w:rPr>
                <w:rFonts w:ascii="Times New Roman" w:hAnsi="Times New Roman" w:eastAsia="Times New Roman" w:cs="Times New Roman"/>
                <w:sz w:val="24"/>
                <w:lang w:val="ru-RU"/>
              </w:rPr>
            </w:pPr>
          </w:p>
        </w:tc>
        <w:tc>
          <w:tcPr>
            <w:tcW w:w="2693" w:type="dxa"/>
          </w:tcPr>
          <w:p w14:paraId="4FB19665">
            <w:pPr>
              <w:widowControl w:val="0"/>
              <w:autoSpaceDE w:val="0"/>
              <w:autoSpaceDN w:val="0"/>
              <w:spacing w:after="0" w:line="240" w:lineRule="auto"/>
              <w:rPr>
                <w:rFonts w:ascii="Times New Roman" w:hAnsi="Times New Roman" w:eastAsia="Times New Roman" w:cs="Times New Roman"/>
                <w:sz w:val="24"/>
                <w:lang w:val="ru-RU"/>
              </w:rPr>
            </w:pPr>
          </w:p>
        </w:tc>
      </w:tr>
    </w:tbl>
    <w:p w14:paraId="0AD6072E">
      <w:pPr>
        <w:spacing w:after="0" w:line="339" w:lineRule="atLeas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w:t>
      </w:r>
    </w:p>
    <w:p w14:paraId="4E351C91">
      <w:pPr>
        <w:pStyle w:val="3"/>
        <w:spacing w:line="240" w:lineRule="auto"/>
        <w:rPr>
          <w:rFonts w:ascii="Times New Roman" w:hAnsi="Times New Roman"/>
          <w:i/>
          <w:sz w:val="24"/>
          <w:szCs w:val="24"/>
        </w:rPr>
      </w:pPr>
      <w:r>
        <w:rPr>
          <w:rFonts w:ascii="Times New Roman" w:hAnsi="Times New Roman"/>
          <w:color w:val="auto"/>
          <w:sz w:val="24"/>
          <w:szCs w:val="24"/>
        </w:rPr>
        <w:t>Контроль выполнения программы</w:t>
      </w:r>
    </w:p>
    <w:tbl>
      <w:tblPr>
        <w:tblStyle w:val="5"/>
        <w:tblpPr w:leftFromText="180" w:rightFromText="180" w:vertAnchor="text" w:horzAnchor="margin" w:tblpXSpec="center" w:tblpY="272"/>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07"/>
        <w:gridCol w:w="636"/>
        <w:gridCol w:w="1823"/>
        <w:gridCol w:w="1278"/>
        <w:gridCol w:w="1177"/>
        <w:gridCol w:w="1176"/>
        <w:gridCol w:w="1171"/>
        <w:gridCol w:w="888"/>
      </w:tblGrid>
      <w:tr w14:paraId="1BAFE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vMerge w:val="restart"/>
          </w:tcPr>
          <w:p w14:paraId="4A6A6A2A">
            <w:pPr>
              <w:spacing w:line="240" w:lineRule="auto"/>
              <w:rPr>
                <w:rFonts w:ascii="Times New Roman" w:hAnsi="Times New Roman" w:cs="Times New Roman"/>
                <w:b/>
                <w:sz w:val="18"/>
                <w:szCs w:val="18"/>
              </w:rPr>
            </w:pPr>
            <w:r>
              <w:rPr>
                <w:rFonts w:ascii="Times New Roman" w:hAnsi="Times New Roman" w:cs="Times New Roman"/>
                <w:b/>
                <w:sz w:val="18"/>
                <w:szCs w:val="18"/>
              </w:rPr>
              <w:t>Объекты контроля</w:t>
            </w:r>
          </w:p>
        </w:tc>
        <w:tc>
          <w:tcPr>
            <w:tcW w:w="8149" w:type="dxa"/>
            <w:gridSpan w:val="7"/>
          </w:tcPr>
          <w:p w14:paraId="54A48496">
            <w:pPr>
              <w:spacing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Класс </w:t>
            </w:r>
          </w:p>
        </w:tc>
      </w:tr>
      <w:tr w14:paraId="6F5DF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vMerge w:val="continue"/>
          </w:tcPr>
          <w:p w14:paraId="6A440134">
            <w:pPr>
              <w:spacing w:line="240" w:lineRule="auto"/>
              <w:rPr>
                <w:rFonts w:ascii="Times New Roman" w:hAnsi="Times New Roman" w:cs="Times New Roman"/>
                <w:sz w:val="18"/>
                <w:szCs w:val="18"/>
              </w:rPr>
            </w:pPr>
          </w:p>
        </w:tc>
        <w:tc>
          <w:tcPr>
            <w:tcW w:w="636" w:type="dxa"/>
          </w:tcPr>
          <w:p w14:paraId="315D0EB1">
            <w:pPr>
              <w:spacing w:line="240" w:lineRule="auto"/>
              <w:rPr>
                <w:rFonts w:ascii="Times New Roman" w:hAnsi="Times New Roman" w:cs="Times New Roman"/>
                <w:sz w:val="18"/>
                <w:szCs w:val="18"/>
              </w:rPr>
            </w:pPr>
          </w:p>
        </w:tc>
        <w:tc>
          <w:tcPr>
            <w:tcW w:w="1823" w:type="dxa"/>
          </w:tcPr>
          <w:p w14:paraId="73540770">
            <w:pPr>
              <w:spacing w:line="240" w:lineRule="auto"/>
              <w:rPr>
                <w:rFonts w:ascii="Times New Roman" w:hAnsi="Times New Roman" w:cs="Times New Roman"/>
                <w:sz w:val="18"/>
                <w:szCs w:val="18"/>
              </w:rPr>
            </w:pPr>
          </w:p>
        </w:tc>
        <w:tc>
          <w:tcPr>
            <w:tcW w:w="1278" w:type="dxa"/>
          </w:tcPr>
          <w:p w14:paraId="0FDDC28C">
            <w:pPr>
              <w:spacing w:line="240" w:lineRule="auto"/>
              <w:rPr>
                <w:rFonts w:ascii="Times New Roman" w:hAnsi="Times New Roman" w:cs="Times New Roman"/>
                <w:sz w:val="18"/>
                <w:szCs w:val="18"/>
              </w:rPr>
            </w:pPr>
          </w:p>
        </w:tc>
        <w:tc>
          <w:tcPr>
            <w:tcW w:w="1177" w:type="dxa"/>
          </w:tcPr>
          <w:p w14:paraId="2F5B7BAD">
            <w:pPr>
              <w:spacing w:line="240" w:lineRule="auto"/>
              <w:rPr>
                <w:rFonts w:ascii="Times New Roman" w:hAnsi="Times New Roman" w:cs="Times New Roman"/>
                <w:sz w:val="18"/>
                <w:szCs w:val="18"/>
              </w:rPr>
            </w:pPr>
          </w:p>
        </w:tc>
        <w:tc>
          <w:tcPr>
            <w:tcW w:w="1176" w:type="dxa"/>
          </w:tcPr>
          <w:p w14:paraId="055320B9">
            <w:pPr>
              <w:spacing w:line="240" w:lineRule="auto"/>
              <w:rPr>
                <w:rFonts w:ascii="Times New Roman" w:hAnsi="Times New Roman" w:cs="Times New Roman"/>
                <w:sz w:val="18"/>
                <w:szCs w:val="18"/>
              </w:rPr>
            </w:pPr>
          </w:p>
        </w:tc>
        <w:tc>
          <w:tcPr>
            <w:tcW w:w="1171" w:type="dxa"/>
          </w:tcPr>
          <w:p w14:paraId="7A12C370">
            <w:pPr>
              <w:spacing w:line="240" w:lineRule="auto"/>
              <w:rPr>
                <w:rFonts w:ascii="Times New Roman" w:hAnsi="Times New Roman" w:cs="Times New Roman"/>
                <w:sz w:val="18"/>
                <w:szCs w:val="18"/>
              </w:rPr>
            </w:pPr>
          </w:p>
        </w:tc>
        <w:tc>
          <w:tcPr>
            <w:tcW w:w="888" w:type="dxa"/>
          </w:tcPr>
          <w:p w14:paraId="3CB479DB">
            <w:pPr>
              <w:spacing w:line="240" w:lineRule="auto"/>
              <w:rPr>
                <w:rFonts w:ascii="Times New Roman" w:hAnsi="Times New Roman" w:cs="Times New Roman"/>
                <w:sz w:val="18"/>
                <w:szCs w:val="18"/>
              </w:rPr>
            </w:pPr>
          </w:p>
        </w:tc>
      </w:tr>
      <w:tr w14:paraId="1C688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gridSpan w:val="8"/>
          </w:tcPr>
          <w:p w14:paraId="31FEB6B0">
            <w:pPr>
              <w:spacing w:line="240" w:lineRule="auto"/>
              <w:rPr>
                <w:rFonts w:ascii="Times New Roman" w:hAnsi="Times New Roman" w:cs="Times New Roman"/>
                <w:b/>
                <w:sz w:val="18"/>
                <w:szCs w:val="18"/>
              </w:rPr>
            </w:pPr>
            <w:r>
              <w:rPr>
                <w:rFonts w:ascii="Times New Roman" w:hAnsi="Times New Roman" w:cs="Times New Roman"/>
                <w:b/>
                <w:sz w:val="18"/>
                <w:szCs w:val="18"/>
              </w:rPr>
              <w:t>Запланировано занятий</w:t>
            </w:r>
          </w:p>
        </w:tc>
      </w:tr>
      <w:tr w14:paraId="0B73B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2307" w:type="dxa"/>
          </w:tcPr>
          <w:p w14:paraId="501106BE">
            <w:pPr>
              <w:spacing w:line="240" w:lineRule="auto"/>
              <w:rPr>
                <w:rFonts w:ascii="Times New Roman" w:hAnsi="Times New Roman" w:cs="Times New Roman"/>
                <w:sz w:val="18"/>
                <w:szCs w:val="18"/>
              </w:rPr>
            </w:pPr>
            <w:r>
              <w:rPr>
                <w:rFonts w:ascii="Times New Roman" w:hAnsi="Times New Roman" w:cs="Times New Roman"/>
                <w:sz w:val="18"/>
                <w:szCs w:val="18"/>
              </w:rPr>
              <w:t>1 четверть</w:t>
            </w:r>
          </w:p>
        </w:tc>
        <w:tc>
          <w:tcPr>
            <w:tcW w:w="636" w:type="dxa"/>
          </w:tcPr>
          <w:p w14:paraId="62508FBC">
            <w:pPr>
              <w:spacing w:line="240" w:lineRule="auto"/>
              <w:rPr>
                <w:rFonts w:ascii="Times New Roman" w:hAnsi="Times New Roman" w:cs="Times New Roman"/>
                <w:sz w:val="18"/>
                <w:szCs w:val="18"/>
              </w:rPr>
            </w:pPr>
          </w:p>
        </w:tc>
        <w:tc>
          <w:tcPr>
            <w:tcW w:w="1823" w:type="dxa"/>
          </w:tcPr>
          <w:p w14:paraId="1E8D6024">
            <w:pPr>
              <w:spacing w:line="240" w:lineRule="auto"/>
              <w:rPr>
                <w:rFonts w:ascii="Times New Roman" w:hAnsi="Times New Roman" w:cs="Times New Roman"/>
                <w:sz w:val="18"/>
                <w:szCs w:val="18"/>
              </w:rPr>
            </w:pPr>
          </w:p>
        </w:tc>
        <w:tc>
          <w:tcPr>
            <w:tcW w:w="1278" w:type="dxa"/>
          </w:tcPr>
          <w:p w14:paraId="0C633546">
            <w:pPr>
              <w:spacing w:line="240" w:lineRule="auto"/>
              <w:rPr>
                <w:rFonts w:ascii="Times New Roman" w:hAnsi="Times New Roman" w:cs="Times New Roman"/>
                <w:sz w:val="18"/>
                <w:szCs w:val="18"/>
              </w:rPr>
            </w:pPr>
          </w:p>
        </w:tc>
        <w:tc>
          <w:tcPr>
            <w:tcW w:w="1177" w:type="dxa"/>
          </w:tcPr>
          <w:p w14:paraId="6F3E3EE6">
            <w:pPr>
              <w:spacing w:line="240" w:lineRule="auto"/>
              <w:rPr>
                <w:rFonts w:ascii="Times New Roman" w:hAnsi="Times New Roman" w:cs="Times New Roman"/>
                <w:sz w:val="18"/>
                <w:szCs w:val="18"/>
              </w:rPr>
            </w:pPr>
          </w:p>
        </w:tc>
        <w:tc>
          <w:tcPr>
            <w:tcW w:w="1176" w:type="dxa"/>
          </w:tcPr>
          <w:p w14:paraId="7A00B835">
            <w:pPr>
              <w:spacing w:line="240" w:lineRule="auto"/>
              <w:rPr>
                <w:rFonts w:ascii="Times New Roman" w:hAnsi="Times New Roman" w:cs="Times New Roman"/>
                <w:sz w:val="18"/>
                <w:szCs w:val="18"/>
              </w:rPr>
            </w:pPr>
          </w:p>
        </w:tc>
        <w:tc>
          <w:tcPr>
            <w:tcW w:w="1171" w:type="dxa"/>
          </w:tcPr>
          <w:p w14:paraId="6C1A2A45">
            <w:pPr>
              <w:spacing w:line="240" w:lineRule="auto"/>
              <w:rPr>
                <w:rFonts w:ascii="Times New Roman" w:hAnsi="Times New Roman" w:cs="Times New Roman"/>
                <w:sz w:val="18"/>
                <w:szCs w:val="18"/>
              </w:rPr>
            </w:pPr>
          </w:p>
        </w:tc>
        <w:tc>
          <w:tcPr>
            <w:tcW w:w="888" w:type="dxa"/>
          </w:tcPr>
          <w:p w14:paraId="4BDCEB16">
            <w:pPr>
              <w:spacing w:line="240" w:lineRule="auto"/>
              <w:rPr>
                <w:rFonts w:ascii="Times New Roman" w:hAnsi="Times New Roman" w:cs="Times New Roman"/>
                <w:sz w:val="18"/>
                <w:szCs w:val="18"/>
              </w:rPr>
            </w:pPr>
          </w:p>
        </w:tc>
      </w:tr>
      <w:tr w14:paraId="4A097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2691721D">
            <w:pPr>
              <w:spacing w:line="240" w:lineRule="auto"/>
              <w:rPr>
                <w:rFonts w:ascii="Times New Roman" w:hAnsi="Times New Roman" w:cs="Times New Roman"/>
                <w:sz w:val="18"/>
                <w:szCs w:val="18"/>
              </w:rPr>
            </w:pPr>
            <w:r>
              <w:rPr>
                <w:rFonts w:ascii="Times New Roman" w:hAnsi="Times New Roman" w:cs="Times New Roman"/>
                <w:sz w:val="18"/>
                <w:szCs w:val="18"/>
              </w:rPr>
              <w:t>2 четверть</w:t>
            </w:r>
          </w:p>
        </w:tc>
        <w:tc>
          <w:tcPr>
            <w:tcW w:w="636" w:type="dxa"/>
          </w:tcPr>
          <w:p w14:paraId="2FD85661">
            <w:pPr>
              <w:spacing w:line="240" w:lineRule="auto"/>
              <w:rPr>
                <w:rFonts w:ascii="Times New Roman" w:hAnsi="Times New Roman" w:cs="Times New Roman"/>
                <w:sz w:val="18"/>
                <w:szCs w:val="18"/>
              </w:rPr>
            </w:pPr>
          </w:p>
        </w:tc>
        <w:tc>
          <w:tcPr>
            <w:tcW w:w="1823" w:type="dxa"/>
          </w:tcPr>
          <w:p w14:paraId="61659184">
            <w:pPr>
              <w:spacing w:line="240" w:lineRule="auto"/>
              <w:rPr>
                <w:rFonts w:ascii="Times New Roman" w:hAnsi="Times New Roman" w:cs="Times New Roman"/>
                <w:sz w:val="18"/>
                <w:szCs w:val="18"/>
              </w:rPr>
            </w:pPr>
          </w:p>
        </w:tc>
        <w:tc>
          <w:tcPr>
            <w:tcW w:w="1278" w:type="dxa"/>
          </w:tcPr>
          <w:p w14:paraId="11177ED2">
            <w:pPr>
              <w:spacing w:line="240" w:lineRule="auto"/>
              <w:rPr>
                <w:rFonts w:ascii="Times New Roman" w:hAnsi="Times New Roman" w:cs="Times New Roman"/>
                <w:sz w:val="18"/>
                <w:szCs w:val="18"/>
              </w:rPr>
            </w:pPr>
          </w:p>
        </w:tc>
        <w:tc>
          <w:tcPr>
            <w:tcW w:w="1177" w:type="dxa"/>
          </w:tcPr>
          <w:p w14:paraId="5DFAAFEB">
            <w:pPr>
              <w:spacing w:line="240" w:lineRule="auto"/>
              <w:rPr>
                <w:rFonts w:ascii="Times New Roman" w:hAnsi="Times New Roman" w:cs="Times New Roman"/>
                <w:sz w:val="18"/>
                <w:szCs w:val="18"/>
              </w:rPr>
            </w:pPr>
          </w:p>
        </w:tc>
        <w:tc>
          <w:tcPr>
            <w:tcW w:w="1176" w:type="dxa"/>
          </w:tcPr>
          <w:p w14:paraId="03F7CD4E">
            <w:pPr>
              <w:spacing w:line="240" w:lineRule="auto"/>
              <w:rPr>
                <w:rFonts w:ascii="Times New Roman" w:hAnsi="Times New Roman" w:cs="Times New Roman"/>
                <w:sz w:val="18"/>
                <w:szCs w:val="18"/>
              </w:rPr>
            </w:pPr>
          </w:p>
        </w:tc>
        <w:tc>
          <w:tcPr>
            <w:tcW w:w="1171" w:type="dxa"/>
          </w:tcPr>
          <w:p w14:paraId="35A1CC54">
            <w:pPr>
              <w:spacing w:line="240" w:lineRule="auto"/>
              <w:rPr>
                <w:rFonts w:ascii="Times New Roman" w:hAnsi="Times New Roman" w:cs="Times New Roman"/>
                <w:sz w:val="18"/>
                <w:szCs w:val="18"/>
              </w:rPr>
            </w:pPr>
          </w:p>
        </w:tc>
        <w:tc>
          <w:tcPr>
            <w:tcW w:w="888" w:type="dxa"/>
          </w:tcPr>
          <w:p w14:paraId="12509134">
            <w:pPr>
              <w:spacing w:line="240" w:lineRule="auto"/>
              <w:rPr>
                <w:rFonts w:ascii="Times New Roman" w:hAnsi="Times New Roman" w:cs="Times New Roman"/>
                <w:sz w:val="18"/>
                <w:szCs w:val="18"/>
              </w:rPr>
            </w:pPr>
          </w:p>
        </w:tc>
      </w:tr>
      <w:tr w14:paraId="79D5A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545A3480">
            <w:pPr>
              <w:spacing w:line="240" w:lineRule="auto"/>
              <w:rPr>
                <w:rFonts w:ascii="Times New Roman" w:hAnsi="Times New Roman" w:cs="Times New Roman"/>
                <w:sz w:val="18"/>
                <w:szCs w:val="18"/>
              </w:rPr>
            </w:pPr>
            <w:r>
              <w:rPr>
                <w:rFonts w:ascii="Times New Roman" w:hAnsi="Times New Roman" w:cs="Times New Roman"/>
                <w:sz w:val="18"/>
                <w:szCs w:val="18"/>
              </w:rPr>
              <w:t>3 четверть</w:t>
            </w:r>
          </w:p>
        </w:tc>
        <w:tc>
          <w:tcPr>
            <w:tcW w:w="636" w:type="dxa"/>
          </w:tcPr>
          <w:p w14:paraId="6EFCE045">
            <w:pPr>
              <w:spacing w:line="240" w:lineRule="auto"/>
              <w:rPr>
                <w:rFonts w:ascii="Times New Roman" w:hAnsi="Times New Roman" w:cs="Times New Roman"/>
                <w:sz w:val="18"/>
                <w:szCs w:val="18"/>
              </w:rPr>
            </w:pPr>
          </w:p>
        </w:tc>
        <w:tc>
          <w:tcPr>
            <w:tcW w:w="1823" w:type="dxa"/>
          </w:tcPr>
          <w:p w14:paraId="324EEB03">
            <w:pPr>
              <w:spacing w:line="240" w:lineRule="auto"/>
              <w:rPr>
                <w:rFonts w:ascii="Times New Roman" w:hAnsi="Times New Roman" w:cs="Times New Roman"/>
                <w:sz w:val="18"/>
                <w:szCs w:val="18"/>
              </w:rPr>
            </w:pPr>
          </w:p>
        </w:tc>
        <w:tc>
          <w:tcPr>
            <w:tcW w:w="1278" w:type="dxa"/>
          </w:tcPr>
          <w:p w14:paraId="6D742479">
            <w:pPr>
              <w:spacing w:line="240" w:lineRule="auto"/>
              <w:rPr>
                <w:rFonts w:ascii="Times New Roman" w:hAnsi="Times New Roman" w:cs="Times New Roman"/>
                <w:sz w:val="18"/>
                <w:szCs w:val="18"/>
              </w:rPr>
            </w:pPr>
          </w:p>
        </w:tc>
        <w:tc>
          <w:tcPr>
            <w:tcW w:w="1177" w:type="dxa"/>
          </w:tcPr>
          <w:p w14:paraId="7CE7D325">
            <w:pPr>
              <w:spacing w:line="240" w:lineRule="auto"/>
              <w:rPr>
                <w:rFonts w:ascii="Times New Roman" w:hAnsi="Times New Roman" w:cs="Times New Roman"/>
                <w:sz w:val="18"/>
                <w:szCs w:val="18"/>
              </w:rPr>
            </w:pPr>
          </w:p>
        </w:tc>
        <w:tc>
          <w:tcPr>
            <w:tcW w:w="1176" w:type="dxa"/>
          </w:tcPr>
          <w:p w14:paraId="38F21A64">
            <w:pPr>
              <w:spacing w:line="240" w:lineRule="auto"/>
              <w:rPr>
                <w:rFonts w:ascii="Times New Roman" w:hAnsi="Times New Roman" w:cs="Times New Roman"/>
                <w:sz w:val="18"/>
                <w:szCs w:val="18"/>
              </w:rPr>
            </w:pPr>
          </w:p>
        </w:tc>
        <w:tc>
          <w:tcPr>
            <w:tcW w:w="1171" w:type="dxa"/>
          </w:tcPr>
          <w:p w14:paraId="4828B472">
            <w:pPr>
              <w:spacing w:line="240" w:lineRule="auto"/>
              <w:rPr>
                <w:rFonts w:ascii="Times New Roman" w:hAnsi="Times New Roman" w:cs="Times New Roman"/>
                <w:sz w:val="18"/>
                <w:szCs w:val="18"/>
              </w:rPr>
            </w:pPr>
          </w:p>
        </w:tc>
        <w:tc>
          <w:tcPr>
            <w:tcW w:w="888" w:type="dxa"/>
          </w:tcPr>
          <w:p w14:paraId="0E638DFF">
            <w:pPr>
              <w:spacing w:line="240" w:lineRule="auto"/>
              <w:rPr>
                <w:rFonts w:ascii="Times New Roman" w:hAnsi="Times New Roman" w:cs="Times New Roman"/>
                <w:sz w:val="18"/>
                <w:szCs w:val="18"/>
              </w:rPr>
            </w:pPr>
          </w:p>
        </w:tc>
      </w:tr>
      <w:tr w14:paraId="63DBC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428B61D0">
            <w:pPr>
              <w:spacing w:line="240" w:lineRule="auto"/>
              <w:rPr>
                <w:rFonts w:ascii="Times New Roman" w:hAnsi="Times New Roman" w:cs="Times New Roman"/>
                <w:sz w:val="18"/>
                <w:szCs w:val="18"/>
              </w:rPr>
            </w:pPr>
            <w:r>
              <w:rPr>
                <w:rFonts w:ascii="Times New Roman" w:hAnsi="Times New Roman" w:cs="Times New Roman"/>
                <w:sz w:val="18"/>
                <w:szCs w:val="18"/>
              </w:rPr>
              <w:t>4 четверть</w:t>
            </w:r>
          </w:p>
        </w:tc>
        <w:tc>
          <w:tcPr>
            <w:tcW w:w="636" w:type="dxa"/>
          </w:tcPr>
          <w:p w14:paraId="11095261">
            <w:pPr>
              <w:spacing w:line="240" w:lineRule="auto"/>
              <w:rPr>
                <w:rFonts w:ascii="Times New Roman" w:hAnsi="Times New Roman" w:cs="Times New Roman"/>
                <w:sz w:val="18"/>
                <w:szCs w:val="18"/>
              </w:rPr>
            </w:pPr>
          </w:p>
        </w:tc>
        <w:tc>
          <w:tcPr>
            <w:tcW w:w="1823" w:type="dxa"/>
          </w:tcPr>
          <w:p w14:paraId="31B1BA91">
            <w:pPr>
              <w:spacing w:line="240" w:lineRule="auto"/>
              <w:rPr>
                <w:rFonts w:ascii="Times New Roman" w:hAnsi="Times New Roman" w:cs="Times New Roman"/>
                <w:sz w:val="18"/>
                <w:szCs w:val="18"/>
              </w:rPr>
            </w:pPr>
          </w:p>
        </w:tc>
        <w:tc>
          <w:tcPr>
            <w:tcW w:w="1278" w:type="dxa"/>
          </w:tcPr>
          <w:p w14:paraId="73DC2C67">
            <w:pPr>
              <w:spacing w:line="240" w:lineRule="auto"/>
              <w:rPr>
                <w:rFonts w:ascii="Times New Roman" w:hAnsi="Times New Roman" w:cs="Times New Roman"/>
                <w:sz w:val="18"/>
                <w:szCs w:val="18"/>
              </w:rPr>
            </w:pPr>
          </w:p>
        </w:tc>
        <w:tc>
          <w:tcPr>
            <w:tcW w:w="1177" w:type="dxa"/>
          </w:tcPr>
          <w:p w14:paraId="7DD516BB">
            <w:pPr>
              <w:spacing w:line="240" w:lineRule="auto"/>
              <w:rPr>
                <w:rFonts w:ascii="Times New Roman" w:hAnsi="Times New Roman" w:cs="Times New Roman"/>
                <w:sz w:val="18"/>
                <w:szCs w:val="18"/>
              </w:rPr>
            </w:pPr>
          </w:p>
        </w:tc>
        <w:tc>
          <w:tcPr>
            <w:tcW w:w="1176" w:type="dxa"/>
          </w:tcPr>
          <w:p w14:paraId="02CAEDF3">
            <w:pPr>
              <w:spacing w:line="240" w:lineRule="auto"/>
              <w:rPr>
                <w:rFonts w:ascii="Times New Roman" w:hAnsi="Times New Roman" w:cs="Times New Roman"/>
                <w:sz w:val="18"/>
                <w:szCs w:val="18"/>
              </w:rPr>
            </w:pPr>
          </w:p>
        </w:tc>
        <w:tc>
          <w:tcPr>
            <w:tcW w:w="1171" w:type="dxa"/>
          </w:tcPr>
          <w:p w14:paraId="07A603C4">
            <w:pPr>
              <w:spacing w:line="240" w:lineRule="auto"/>
              <w:rPr>
                <w:rFonts w:ascii="Times New Roman" w:hAnsi="Times New Roman" w:cs="Times New Roman"/>
                <w:sz w:val="18"/>
                <w:szCs w:val="18"/>
              </w:rPr>
            </w:pPr>
          </w:p>
        </w:tc>
        <w:tc>
          <w:tcPr>
            <w:tcW w:w="888" w:type="dxa"/>
          </w:tcPr>
          <w:p w14:paraId="4A92A46E">
            <w:pPr>
              <w:spacing w:line="240" w:lineRule="auto"/>
              <w:rPr>
                <w:rFonts w:ascii="Times New Roman" w:hAnsi="Times New Roman" w:cs="Times New Roman"/>
                <w:sz w:val="18"/>
                <w:szCs w:val="18"/>
              </w:rPr>
            </w:pPr>
          </w:p>
        </w:tc>
      </w:tr>
      <w:tr w14:paraId="12ED2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154ADFDF">
            <w:pPr>
              <w:spacing w:line="240" w:lineRule="auto"/>
              <w:rPr>
                <w:rFonts w:ascii="Times New Roman" w:hAnsi="Times New Roman" w:cs="Times New Roman"/>
                <w:sz w:val="18"/>
                <w:szCs w:val="18"/>
              </w:rPr>
            </w:pPr>
            <w:r>
              <w:rPr>
                <w:rFonts w:ascii="Times New Roman" w:hAnsi="Times New Roman" w:cs="Times New Roman"/>
                <w:sz w:val="18"/>
                <w:szCs w:val="18"/>
              </w:rPr>
              <w:t>год</w:t>
            </w:r>
          </w:p>
        </w:tc>
        <w:tc>
          <w:tcPr>
            <w:tcW w:w="636" w:type="dxa"/>
          </w:tcPr>
          <w:p w14:paraId="548E047B">
            <w:pPr>
              <w:spacing w:line="240" w:lineRule="auto"/>
              <w:rPr>
                <w:rFonts w:ascii="Times New Roman" w:hAnsi="Times New Roman" w:cs="Times New Roman"/>
                <w:sz w:val="18"/>
                <w:szCs w:val="18"/>
              </w:rPr>
            </w:pPr>
          </w:p>
        </w:tc>
        <w:tc>
          <w:tcPr>
            <w:tcW w:w="1823" w:type="dxa"/>
          </w:tcPr>
          <w:p w14:paraId="2ACE7E73">
            <w:pPr>
              <w:spacing w:line="240" w:lineRule="auto"/>
              <w:rPr>
                <w:rFonts w:ascii="Times New Roman" w:hAnsi="Times New Roman" w:cs="Times New Roman"/>
                <w:sz w:val="18"/>
                <w:szCs w:val="18"/>
              </w:rPr>
            </w:pPr>
          </w:p>
        </w:tc>
        <w:tc>
          <w:tcPr>
            <w:tcW w:w="1278" w:type="dxa"/>
          </w:tcPr>
          <w:p w14:paraId="2F743217">
            <w:pPr>
              <w:spacing w:line="240" w:lineRule="auto"/>
              <w:rPr>
                <w:rFonts w:ascii="Times New Roman" w:hAnsi="Times New Roman" w:cs="Times New Roman"/>
                <w:sz w:val="18"/>
                <w:szCs w:val="18"/>
              </w:rPr>
            </w:pPr>
          </w:p>
        </w:tc>
        <w:tc>
          <w:tcPr>
            <w:tcW w:w="1177" w:type="dxa"/>
          </w:tcPr>
          <w:p w14:paraId="020D2CC9">
            <w:pPr>
              <w:spacing w:line="240" w:lineRule="auto"/>
              <w:rPr>
                <w:rFonts w:ascii="Times New Roman" w:hAnsi="Times New Roman" w:cs="Times New Roman"/>
                <w:sz w:val="18"/>
                <w:szCs w:val="18"/>
              </w:rPr>
            </w:pPr>
          </w:p>
        </w:tc>
        <w:tc>
          <w:tcPr>
            <w:tcW w:w="1176" w:type="dxa"/>
          </w:tcPr>
          <w:p w14:paraId="461A9BB6">
            <w:pPr>
              <w:spacing w:line="240" w:lineRule="auto"/>
              <w:rPr>
                <w:rFonts w:ascii="Times New Roman" w:hAnsi="Times New Roman" w:cs="Times New Roman"/>
                <w:sz w:val="18"/>
                <w:szCs w:val="18"/>
              </w:rPr>
            </w:pPr>
          </w:p>
        </w:tc>
        <w:tc>
          <w:tcPr>
            <w:tcW w:w="1171" w:type="dxa"/>
          </w:tcPr>
          <w:p w14:paraId="73005D63">
            <w:pPr>
              <w:spacing w:line="240" w:lineRule="auto"/>
              <w:rPr>
                <w:rFonts w:ascii="Times New Roman" w:hAnsi="Times New Roman" w:cs="Times New Roman"/>
                <w:sz w:val="18"/>
                <w:szCs w:val="18"/>
              </w:rPr>
            </w:pPr>
          </w:p>
        </w:tc>
        <w:tc>
          <w:tcPr>
            <w:tcW w:w="888" w:type="dxa"/>
          </w:tcPr>
          <w:p w14:paraId="7ECE7655">
            <w:pPr>
              <w:spacing w:line="240" w:lineRule="auto"/>
              <w:rPr>
                <w:rFonts w:ascii="Times New Roman" w:hAnsi="Times New Roman" w:cs="Times New Roman"/>
                <w:sz w:val="18"/>
                <w:szCs w:val="18"/>
              </w:rPr>
            </w:pPr>
          </w:p>
        </w:tc>
      </w:tr>
      <w:tr w14:paraId="5A319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gridSpan w:val="8"/>
          </w:tcPr>
          <w:p w14:paraId="7EBDE2CD">
            <w:pPr>
              <w:spacing w:line="240" w:lineRule="auto"/>
              <w:rPr>
                <w:rFonts w:ascii="Times New Roman" w:hAnsi="Times New Roman" w:cs="Times New Roman"/>
                <w:sz w:val="18"/>
                <w:szCs w:val="18"/>
              </w:rPr>
            </w:pPr>
            <w:r>
              <w:rPr>
                <w:rFonts w:ascii="Times New Roman" w:hAnsi="Times New Roman" w:cs="Times New Roman"/>
                <w:b/>
                <w:sz w:val="18"/>
                <w:szCs w:val="18"/>
              </w:rPr>
              <w:t>Проведено занятий</w:t>
            </w:r>
          </w:p>
        </w:tc>
      </w:tr>
      <w:tr w14:paraId="6A9CA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6C872CBC">
            <w:pPr>
              <w:spacing w:line="240" w:lineRule="auto"/>
              <w:rPr>
                <w:rFonts w:ascii="Times New Roman" w:hAnsi="Times New Roman" w:cs="Times New Roman"/>
                <w:sz w:val="18"/>
                <w:szCs w:val="18"/>
              </w:rPr>
            </w:pPr>
            <w:r>
              <w:rPr>
                <w:rFonts w:ascii="Times New Roman" w:hAnsi="Times New Roman" w:cs="Times New Roman"/>
                <w:sz w:val="18"/>
                <w:szCs w:val="18"/>
              </w:rPr>
              <w:t>1 четверть</w:t>
            </w:r>
          </w:p>
        </w:tc>
        <w:tc>
          <w:tcPr>
            <w:tcW w:w="636" w:type="dxa"/>
          </w:tcPr>
          <w:p w14:paraId="440C0C22">
            <w:pPr>
              <w:spacing w:line="240" w:lineRule="auto"/>
              <w:rPr>
                <w:rFonts w:ascii="Times New Roman" w:hAnsi="Times New Roman" w:cs="Times New Roman"/>
                <w:sz w:val="18"/>
                <w:szCs w:val="18"/>
              </w:rPr>
            </w:pPr>
          </w:p>
        </w:tc>
        <w:tc>
          <w:tcPr>
            <w:tcW w:w="1823" w:type="dxa"/>
          </w:tcPr>
          <w:p w14:paraId="30FDD1B7">
            <w:pPr>
              <w:spacing w:line="240" w:lineRule="auto"/>
              <w:rPr>
                <w:rFonts w:ascii="Times New Roman" w:hAnsi="Times New Roman" w:cs="Times New Roman"/>
                <w:sz w:val="18"/>
                <w:szCs w:val="18"/>
              </w:rPr>
            </w:pPr>
          </w:p>
        </w:tc>
        <w:tc>
          <w:tcPr>
            <w:tcW w:w="1278" w:type="dxa"/>
          </w:tcPr>
          <w:p w14:paraId="4B0E816C">
            <w:pPr>
              <w:spacing w:line="240" w:lineRule="auto"/>
              <w:rPr>
                <w:rFonts w:ascii="Times New Roman" w:hAnsi="Times New Roman" w:cs="Times New Roman"/>
                <w:sz w:val="18"/>
                <w:szCs w:val="18"/>
              </w:rPr>
            </w:pPr>
          </w:p>
        </w:tc>
        <w:tc>
          <w:tcPr>
            <w:tcW w:w="1177" w:type="dxa"/>
          </w:tcPr>
          <w:p w14:paraId="7180DED4">
            <w:pPr>
              <w:spacing w:line="240" w:lineRule="auto"/>
              <w:rPr>
                <w:rFonts w:ascii="Times New Roman" w:hAnsi="Times New Roman" w:cs="Times New Roman"/>
                <w:sz w:val="18"/>
                <w:szCs w:val="18"/>
              </w:rPr>
            </w:pPr>
          </w:p>
        </w:tc>
        <w:tc>
          <w:tcPr>
            <w:tcW w:w="1176" w:type="dxa"/>
          </w:tcPr>
          <w:p w14:paraId="550A2FFE">
            <w:pPr>
              <w:spacing w:line="240" w:lineRule="auto"/>
              <w:rPr>
                <w:rFonts w:ascii="Times New Roman" w:hAnsi="Times New Roman" w:cs="Times New Roman"/>
                <w:sz w:val="18"/>
                <w:szCs w:val="18"/>
              </w:rPr>
            </w:pPr>
          </w:p>
        </w:tc>
        <w:tc>
          <w:tcPr>
            <w:tcW w:w="1171" w:type="dxa"/>
          </w:tcPr>
          <w:p w14:paraId="19BB00FD">
            <w:pPr>
              <w:spacing w:line="240" w:lineRule="auto"/>
              <w:rPr>
                <w:rFonts w:ascii="Times New Roman" w:hAnsi="Times New Roman" w:cs="Times New Roman"/>
                <w:sz w:val="18"/>
                <w:szCs w:val="18"/>
              </w:rPr>
            </w:pPr>
          </w:p>
        </w:tc>
        <w:tc>
          <w:tcPr>
            <w:tcW w:w="888" w:type="dxa"/>
          </w:tcPr>
          <w:p w14:paraId="7881E384">
            <w:pPr>
              <w:spacing w:line="240" w:lineRule="auto"/>
              <w:rPr>
                <w:rFonts w:ascii="Times New Roman" w:hAnsi="Times New Roman" w:cs="Times New Roman"/>
                <w:sz w:val="18"/>
                <w:szCs w:val="18"/>
              </w:rPr>
            </w:pPr>
          </w:p>
        </w:tc>
      </w:tr>
      <w:tr w14:paraId="3D878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6A393B06">
            <w:pPr>
              <w:spacing w:line="240" w:lineRule="auto"/>
              <w:rPr>
                <w:rFonts w:ascii="Times New Roman" w:hAnsi="Times New Roman" w:cs="Times New Roman"/>
                <w:sz w:val="18"/>
                <w:szCs w:val="18"/>
              </w:rPr>
            </w:pPr>
            <w:r>
              <w:rPr>
                <w:rFonts w:ascii="Times New Roman" w:hAnsi="Times New Roman" w:cs="Times New Roman"/>
                <w:sz w:val="18"/>
                <w:szCs w:val="18"/>
              </w:rPr>
              <w:t>2 четверть</w:t>
            </w:r>
          </w:p>
        </w:tc>
        <w:tc>
          <w:tcPr>
            <w:tcW w:w="636" w:type="dxa"/>
          </w:tcPr>
          <w:p w14:paraId="7E4DCCA3">
            <w:pPr>
              <w:spacing w:line="240" w:lineRule="auto"/>
              <w:rPr>
                <w:rFonts w:ascii="Times New Roman" w:hAnsi="Times New Roman" w:cs="Times New Roman"/>
                <w:sz w:val="18"/>
                <w:szCs w:val="18"/>
              </w:rPr>
            </w:pPr>
          </w:p>
        </w:tc>
        <w:tc>
          <w:tcPr>
            <w:tcW w:w="1823" w:type="dxa"/>
          </w:tcPr>
          <w:p w14:paraId="3BC9E51D">
            <w:pPr>
              <w:spacing w:line="240" w:lineRule="auto"/>
              <w:rPr>
                <w:rFonts w:ascii="Times New Roman" w:hAnsi="Times New Roman" w:cs="Times New Roman"/>
                <w:sz w:val="18"/>
                <w:szCs w:val="18"/>
              </w:rPr>
            </w:pPr>
          </w:p>
        </w:tc>
        <w:tc>
          <w:tcPr>
            <w:tcW w:w="1278" w:type="dxa"/>
          </w:tcPr>
          <w:p w14:paraId="3E4AE7F3">
            <w:pPr>
              <w:spacing w:line="240" w:lineRule="auto"/>
              <w:rPr>
                <w:rFonts w:ascii="Times New Roman" w:hAnsi="Times New Roman" w:cs="Times New Roman"/>
                <w:sz w:val="18"/>
                <w:szCs w:val="18"/>
              </w:rPr>
            </w:pPr>
          </w:p>
        </w:tc>
        <w:tc>
          <w:tcPr>
            <w:tcW w:w="1177" w:type="dxa"/>
          </w:tcPr>
          <w:p w14:paraId="6551E042">
            <w:pPr>
              <w:spacing w:line="240" w:lineRule="auto"/>
              <w:rPr>
                <w:rFonts w:ascii="Times New Roman" w:hAnsi="Times New Roman" w:cs="Times New Roman"/>
                <w:sz w:val="18"/>
                <w:szCs w:val="18"/>
              </w:rPr>
            </w:pPr>
          </w:p>
        </w:tc>
        <w:tc>
          <w:tcPr>
            <w:tcW w:w="1176" w:type="dxa"/>
          </w:tcPr>
          <w:p w14:paraId="19BF6C6E">
            <w:pPr>
              <w:spacing w:line="240" w:lineRule="auto"/>
              <w:rPr>
                <w:rFonts w:ascii="Times New Roman" w:hAnsi="Times New Roman" w:cs="Times New Roman"/>
                <w:sz w:val="18"/>
                <w:szCs w:val="18"/>
              </w:rPr>
            </w:pPr>
          </w:p>
        </w:tc>
        <w:tc>
          <w:tcPr>
            <w:tcW w:w="1171" w:type="dxa"/>
          </w:tcPr>
          <w:p w14:paraId="5B2C34D2">
            <w:pPr>
              <w:spacing w:line="240" w:lineRule="auto"/>
              <w:rPr>
                <w:rFonts w:ascii="Times New Roman" w:hAnsi="Times New Roman" w:cs="Times New Roman"/>
                <w:sz w:val="18"/>
                <w:szCs w:val="18"/>
              </w:rPr>
            </w:pPr>
          </w:p>
        </w:tc>
        <w:tc>
          <w:tcPr>
            <w:tcW w:w="888" w:type="dxa"/>
          </w:tcPr>
          <w:p w14:paraId="1D64D751">
            <w:pPr>
              <w:spacing w:line="240" w:lineRule="auto"/>
              <w:rPr>
                <w:rFonts w:ascii="Times New Roman" w:hAnsi="Times New Roman" w:cs="Times New Roman"/>
                <w:sz w:val="18"/>
                <w:szCs w:val="18"/>
              </w:rPr>
            </w:pPr>
          </w:p>
        </w:tc>
      </w:tr>
      <w:tr w14:paraId="7A13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47A47BF7">
            <w:pPr>
              <w:spacing w:line="240" w:lineRule="auto"/>
              <w:rPr>
                <w:rFonts w:ascii="Times New Roman" w:hAnsi="Times New Roman" w:cs="Times New Roman"/>
                <w:sz w:val="18"/>
                <w:szCs w:val="18"/>
              </w:rPr>
            </w:pPr>
            <w:r>
              <w:rPr>
                <w:rFonts w:ascii="Times New Roman" w:hAnsi="Times New Roman" w:cs="Times New Roman"/>
                <w:sz w:val="18"/>
                <w:szCs w:val="18"/>
              </w:rPr>
              <w:t>3 четверть</w:t>
            </w:r>
          </w:p>
        </w:tc>
        <w:tc>
          <w:tcPr>
            <w:tcW w:w="636" w:type="dxa"/>
          </w:tcPr>
          <w:p w14:paraId="2662CCD7">
            <w:pPr>
              <w:spacing w:line="240" w:lineRule="auto"/>
              <w:rPr>
                <w:rFonts w:ascii="Times New Roman" w:hAnsi="Times New Roman" w:cs="Times New Roman"/>
                <w:sz w:val="18"/>
                <w:szCs w:val="18"/>
              </w:rPr>
            </w:pPr>
          </w:p>
        </w:tc>
        <w:tc>
          <w:tcPr>
            <w:tcW w:w="1823" w:type="dxa"/>
          </w:tcPr>
          <w:p w14:paraId="7AD92387">
            <w:pPr>
              <w:spacing w:line="240" w:lineRule="auto"/>
              <w:rPr>
                <w:rFonts w:ascii="Times New Roman" w:hAnsi="Times New Roman" w:cs="Times New Roman"/>
                <w:sz w:val="18"/>
                <w:szCs w:val="18"/>
              </w:rPr>
            </w:pPr>
          </w:p>
        </w:tc>
        <w:tc>
          <w:tcPr>
            <w:tcW w:w="1278" w:type="dxa"/>
          </w:tcPr>
          <w:p w14:paraId="02683604">
            <w:pPr>
              <w:spacing w:line="240" w:lineRule="auto"/>
              <w:rPr>
                <w:rFonts w:ascii="Times New Roman" w:hAnsi="Times New Roman" w:cs="Times New Roman"/>
                <w:sz w:val="18"/>
                <w:szCs w:val="18"/>
              </w:rPr>
            </w:pPr>
          </w:p>
        </w:tc>
        <w:tc>
          <w:tcPr>
            <w:tcW w:w="1177" w:type="dxa"/>
          </w:tcPr>
          <w:p w14:paraId="1D329A64">
            <w:pPr>
              <w:spacing w:line="240" w:lineRule="auto"/>
              <w:rPr>
                <w:rFonts w:ascii="Times New Roman" w:hAnsi="Times New Roman" w:cs="Times New Roman"/>
                <w:sz w:val="18"/>
                <w:szCs w:val="18"/>
              </w:rPr>
            </w:pPr>
          </w:p>
        </w:tc>
        <w:tc>
          <w:tcPr>
            <w:tcW w:w="1176" w:type="dxa"/>
          </w:tcPr>
          <w:p w14:paraId="53A0BF0D">
            <w:pPr>
              <w:spacing w:line="240" w:lineRule="auto"/>
              <w:rPr>
                <w:rFonts w:ascii="Times New Roman" w:hAnsi="Times New Roman" w:cs="Times New Roman"/>
                <w:sz w:val="18"/>
                <w:szCs w:val="18"/>
              </w:rPr>
            </w:pPr>
          </w:p>
        </w:tc>
        <w:tc>
          <w:tcPr>
            <w:tcW w:w="1171" w:type="dxa"/>
          </w:tcPr>
          <w:p w14:paraId="2F10852F">
            <w:pPr>
              <w:spacing w:line="240" w:lineRule="auto"/>
              <w:rPr>
                <w:rFonts w:ascii="Times New Roman" w:hAnsi="Times New Roman" w:cs="Times New Roman"/>
                <w:sz w:val="18"/>
                <w:szCs w:val="18"/>
              </w:rPr>
            </w:pPr>
          </w:p>
        </w:tc>
        <w:tc>
          <w:tcPr>
            <w:tcW w:w="888" w:type="dxa"/>
          </w:tcPr>
          <w:p w14:paraId="633AC1DF">
            <w:pPr>
              <w:spacing w:line="240" w:lineRule="auto"/>
              <w:rPr>
                <w:rFonts w:ascii="Times New Roman" w:hAnsi="Times New Roman" w:cs="Times New Roman"/>
                <w:sz w:val="18"/>
                <w:szCs w:val="18"/>
              </w:rPr>
            </w:pPr>
          </w:p>
        </w:tc>
      </w:tr>
      <w:tr w14:paraId="08DA6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17BBF3EF">
            <w:pPr>
              <w:spacing w:line="240" w:lineRule="auto"/>
              <w:rPr>
                <w:rFonts w:ascii="Times New Roman" w:hAnsi="Times New Roman" w:cs="Times New Roman"/>
                <w:sz w:val="18"/>
                <w:szCs w:val="18"/>
              </w:rPr>
            </w:pPr>
            <w:r>
              <w:rPr>
                <w:rFonts w:ascii="Times New Roman" w:hAnsi="Times New Roman" w:cs="Times New Roman"/>
                <w:sz w:val="18"/>
                <w:szCs w:val="18"/>
              </w:rPr>
              <w:t>4 четверть</w:t>
            </w:r>
          </w:p>
        </w:tc>
        <w:tc>
          <w:tcPr>
            <w:tcW w:w="636" w:type="dxa"/>
          </w:tcPr>
          <w:p w14:paraId="0D046CD2">
            <w:pPr>
              <w:spacing w:line="240" w:lineRule="auto"/>
              <w:rPr>
                <w:rFonts w:ascii="Times New Roman" w:hAnsi="Times New Roman" w:cs="Times New Roman"/>
                <w:sz w:val="18"/>
                <w:szCs w:val="18"/>
              </w:rPr>
            </w:pPr>
          </w:p>
        </w:tc>
        <w:tc>
          <w:tcPr>
            <w:tcW w:w="1823" w:type="dxa"/>
          </w:tcPr>
          <w:p w14:paraId="5295516D">
            <w:pPr>
              <w:spacing w:line="240" w:lineRule="auto"/>
              <w:rPr>
                <w:rFonts w:ascii="Times New Roman" w:hAnsi="Times New Roman" w:cs="Times New Roman"/>
                <w:sz w:val="18"/>
                <w:szCs w:val="18"/>
              </w:rPr>
            </w:pPr>
          </w:p>
        </w:tc>
        <w:tc>
          <w:tcPr>
            <w:tcW w:w="1278" w:type="dxa"/>
          </w:tcPr>
          <w:p w14:paraId="79EAA722">
            <w:pPr>
              <w:spacing w:line="240" w:lineRule="auto"/>
              <w:rPr>
                <w:rFonts w:ascii="Times New Roman" w:hAnsi="Times New Roman" w:cs="Times New Roman"/>
                <w:sz w:val="18"/>
                <w:szCs w:val="18"/>
              </w:rPr>
            </w:pPr>
          </w:p>
        </w:tc>
        <w:tc>
          <w:tcPr>
            <w:tcW w:w="1177" w:type="dxa"/>
          </w:tcPr>
          <w:p w14:paraId="13AA3997">
            <w:pPr>
              <w:spacing w:line="240" w:lineRule="auto"/>
              <w:rPr>
                <w:rFonts w:ascii="Times New Roman" w:hAnsi="Times New Roman" w:cs="Times New Roman"/>
                <w:sz w:val="18"/>
                <w:szCs w:val="18"/>
              </w:rPr>
            </w:pPr>
          </w:p>
        </w:tc>
        <w:tc>
          <w:tcPr>
            <w:tcW w:w="1176" w:type="dxa"/>
          </w:tcPr>
          <w:p w14:paraId="12F03D64">
            <w:pPr>
              <w:spacing w:line="240" w:lineRule="auto"/>
              <w:rPr>
                <w:rFonts w:ascii="Times New Roman" w:hAnsi="Times New Roman" w:cs="Times New Roman"/>
                <w:sz w:val="18"/>
                <w:szCs w:val="18"/>
              </w:rPr>
            </w:pPr>
          </w:p>
        </w:tc>
        <w:tc>
          <w:tcPr>
            <w:tcW w:w="1171" w:type="dxa"/>
          </w:tcPr>
          <w:p w14:paraId="072CB0E2">
            <w:pPr>
              <w:spacing w:line="240" w:lineRule="auto"/>
              <w:rPr>
                <w:rFonts w:ascii="Times New Roman" w:hAnsi="Times New Roman" w:cs="Times New Roman"/>
                <w:sz w:val="18"/>
                <w:szCs w:val="18"/>
              </w:rPr>
            </w:pPr>
          </w:p>
        </w:tc>
        <w:tc>
          <w:tcPr>
            <w:tcW w:w="888" w:type="dxa"/>
          </w:tcPr>
          <w:p w14:paraId="5FAA547C">
            <w:pPr>
              <w:spacing w:line="240" w:lineRule="auto"/>
              <w:rPr>
                <w:rFonts w:ascii="Times New Roman" w:hAnsi="Times New Roman" w:cs="Times New Roman"/>
                <w:sz w:val="18"/>
                <w:szCs w:val="18"/>
              </w:rPr>
            </w:pPr>
          </w:p>
        </w:tc>
      </w:tr>
      <w:tr w14:paraId="4D644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3D40A87E">
            <w:pPr>
              <w:spacing w:line="240" w:lineRule="auto"/>
              <w:rPr>
                <w:rFonts w:ascii="Times New Roman" w:hAnsi="Times New Roman" w:cs="Times New Roman"/>
                <w:sz w:val="18"/>
                <w:szCs w:val="18"/>
              </w:rPr>
            </w:pPr>
            <w:r>
              <w:rPr>
                <w:rFonts w:ascii="Times New Roman" w:hAnsi="Times New Roman" w:cs="Times New Roman"/>
                <w:sz w:val="18"/>
                <w:szCs w:val="18"/>
              </w:rPr>
              <w:t>год</w:t>
            </w:r>
          </w:p>
        </w:tc>
        <w:tc>
          <w:tcPr>
            <w:tcW w:w="636" w:type="dxa"/>
          </w:tcPr>
          <w:p w14:paraId="1D26BBF9">
            <w:pPr>
              <w:spacing w:line="240" w:lineRule="auto"/>
              <w:rPr>
                <w:rFonts w:ascii="Times New Roman" w:hAnsi="Times New Roman" w:cs="Times New Roman"/>
                <w:sz w:val="18"/>
                <w:szCs w:val="18"/>
              </w:rPr>
            </w:pPr>
          </w:p>
        </w:tc>
        <w:tc>
          <w:tcPr>
            <w:tcW w:w="1823" w:type="dxa"/>
          </w:tcPr>
          <w:p w14:paraId="46611BC0">
            <w:pPr>
              <w:spacing w:line="240" w:lineRule="auto"/>
              <w:rPr>
                <w:rFonts w:ascii="Times New Roman" w:hAnsi="Times New Roman" w:cs="Times New Roman"/>
                <w:sz w:val="18"/>
                <w:szCs w:val="18"/>
              </w:rPr>
            </w:pPr>
          </w:p>
        </w:tc>
        <w:tc>
          <w:tcPr>
            <w:tcW w:w="1278" w:type="dxa"/>
          </w:tcPr>
          <w:p w14:paraId="706092CF">
            <w:pPr>
              <w:spacing w:line="240" w:lineRule="auto"/>
              <w:rPr>
                <w:rFonts w:ascii="Times New Roman" w:hAnsi="Times New Roman" w:cs="Times New Roman"/>
                <w:sz w:val="18"/>
                <w:szCs w:val="18"/>
              </w:rPr>
            </w:pPr>
          </w:p>
        </w:tc>
        <w:tc>
          <w:tcPr>
            <w:tcW w:w="1177" w:type="dxa"/>
          </w:tcPr>
          <w:p w14:paraId="6AE67DFA">
            <w:pPr>
              <w:spacing w:line="240" w:lineRule="auto"/>
              <w:rPr>
                <w:rFonts w:ascii="Times New Roman" w:hAnsi="Times New Roman" w:cs="Times New Roman"/>
                <w:sz w:val="18"/>
                <w:szCs w:val="18"/>
              </w:rPr>
            </w:pPr>
          </w:p>
        </w:tc>
        <w:tc>
          <w:tcPr>
            <w:tcW w:w="1176" w:type="dxa"/>
          </w:tcPr>
          <w:p w14:paraId="652F5936">
            <w:pPr>
              <w:spacing w:line="240" w:lineRule="auto"/>
              <w:rPr>
                <w:rFonts w:ascii="Times New Roman" w:hAnsi="Times New Roman" w:cs="Times New Roman"/>
                <w:sz w:val="18"/>
                <w:szCs w:val="18"/>
              </w:rPr>
            </w:pPr>
          </w:p>
        </w:tc>
        <w:tc>
          <w:tcPr>
            <w:tcW w:w="1171" w:type="dxa"/>
          </w:tcPr>
          <w:p w14:paraId="7D63F7C2">
            <w:pPr>
              <w:spacing w:line="240" w:lineRule="auto"/>
              <w:rPr>
                <w:rFonts w:ascii="Times New Roman" w:hAnsi="Times New Roman" w:cs="Times New Roman"/>
                <w:sz w:val="18"/>
                <w:szCs w:val="18"/>
              </w:rPr>
            </w:pPr>
          </w:p>
        </w:tc>
        <w:tc>
          <w:tcPr>
            <w:tcW w:w="888" w:type="dxa"/>
          </w:tcPr>
          <w:p w14:paraId="1C9F88ED">
            <w:pPr>
              <w:spacing w:line="240" w:lineRule="auto"/>
              <w:rPr>
                <w:rFonts w:ascii="Times New Roman" w:hAnsi="Times New Roman" w:cs="Times New Roman"/>
                <w:sz w:val="18"/>
                <w:szCs w:val="18"/>
              </w:rPr>
            </w:pPr>
          </w:p>
        </w:tc>
      </w:tr>
      <w:tr w14:paraId="5E57F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gridSpan w:val="8"/>
          </w:tcPr>
          <w:p w14:paraId="09E73BB7">
            <w:pPr>
              <w:spacing w:line="240" w:lineRule="auto"/>
              <w:rPr>
                <w:rFonts w:ascii="Times New Roman" w:hAnsi="Times New Roman" w:cs="Times New Roman"/>
                <w:sz w:val="18"/>
                <w:szCs w:val="18"/>
              </w:rPr>
            </w:pPr>
            <w:r>
              <w:rPr>
                <w:rFonts w:ascii="Times New Roman" w:hAnsi="Times New Roman" w:cs="Times New Roman"/>
                <w:b/>
                <w:sz w:val="18"/>
                <w:szCs w:val="18"/>
              </w:rPr>
              <w:t>Запланировано тем (разделов)</w:t>
            </w:r>
          </w:p>
        </w:tc>
      </w:tr>
      <w:tr w14:paraId="22DF7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4B649794">
            <w:pPr>
              <w:spacing w:line="240" w:lineRule="auto"/>
              <w:rPr>
                <w:rFonts w:ascii="Times New Roman" w:hAnsi="Times New Roman" w:cs="Times New Roman"/>
                <w:sz w:val="18"/>
                <w:szCs w:val="18"/>
              </w:rPr>
            </w:pPr>
            <w:r>
              <w:rPr>
                <w:rFonts w:ascii="Times New Roman" w:hAnsi="Times New Roman" w:cs="Times New Roman"/>
                <w:sz w:val="18"/>
                <w:szCs w:val="18"/>
              </w:rPr>
              <w:t>1 четверть</w:t>
            </w:r>
          </w:p>
        </w:tc>
        <w:tc>
          <w:tcPr>
            <w:tcW w:w="636" w:type="dxa"/>
          </w:tcPr>
          <w:p w14:paraId="6FFE561A">
            <w:pPr>
              <w:spacing w:line="240" w:lineRule="auto"/>
              <w:rPr>
                <w:rFonts w:ascii="Times New Roman" w:hAnsi="Times New Roman" w:cs="Times New Roman"/>
                <w:sz w:val="18"/>
                <w:szCs w:val="18"/>
              </w:rPr>
            </w:pPr>
          </w:p>
        </w:tc>
        <w:tc>
          <w:tcPr>
            <w:tcW w:w="1823" w:type="dxa"/>
          </w:tcPr>
          <w:p w14:paraId="102D5B84">
            <w:pPr>
              <w:spacing w:line="240" w:lineRule="auto"/>
              <w:rPr>
                <w:rFonts w:ascii="Times New Roman" w:hAnsi="Times New Roman" w:cs="Times New Roman"/>
                <w:sz w:val="18"/>
                <w:szCs w:val="18"/>
              </w:rPr>
            </w:pPr>
          </w:p>
        </w:tc>
        <w:tc>
          <w:tcPr>
            <w:tcW w:w="1278" w:type="dxa"/>
          </w:tcPr>
          <w:p w14:paraId="0417ADD1">
            <w:pPr>
              <w:spacing w:line="240" w:lineRule="auto"/>
              <w:rPr>
                <w:rFonts w:ascii="Times New Roman" w:hAnsi="Times New Roman" w:cs="Times New Roman"/>
                <w:sz w:val="18"/>
                <w:szCs w:val="18"/>
              </w:rPr>
            </w:pPr>
          </w:p>
        </w:tc>
        <w:tc>
          <w:tcPr>
            <w:tcW w:w="1177" w:type="dxa"/>
          </w:tcPr>
          <w:p w14:paraId="77051079">
            <w:pPr>
              <w:spacing w:line="240" w:lineRule="auto"/>
              <w:rPr>
                <w:rFonts w:ascii="Times New Roman" w:hAnsi="Times New Roman" w:cs="Times New Roman"/>
                <w:sz w:val="18"/>
                <w:szCs w:val="18"/>
              </w:rPr>
            </w:pPr>
          </w:p>
        </w:tc>
        <w:tc>
          <w:tcPr>
            <w:tcW w:w="1176" w:type="dxa"/>
          </w:tcPr>
          <w:p w14:paraId="5A03235A">
            <w:pPr>
              <w:spacing w:line="240" w:lineRule="auto"/>
              <w:rPr>
                <w:rFonts w:ascii="Times New Roman" w:hAnsi="Times New Roman" w:cs="Times New Roman"/>
                <w:sz w:val="18"/>
                <w:szCs w:val="18"/>
              </w:rPr>
            </w:pPr>
          </w:p>
        </w:tc>
        <w:tc>
          <w:tcPr>
            <w:tcW w:w="1171" w:type="dxa"/>
          </w:tcPr>
          <w:p w14:paraId="2F5E1E80">
            <w:pPr>
              <w:spacing w:line="240" w:lineRule="auto"/>
              <w:rPr>
                <w:rFonts w:ascii="Times New Roman" w:hAnsi="Times New Roman" w:cs="Times New Roman"/>
                <w:sz w:val="18"/>
                <w:szCs w:val="18"/>
              </w:rPr>
            </w:pPr>
          </w:p>
        </w:tc>
        <w:tc>
          <w:tcPr>
            <w:tcW w:w="888" w:type="dxa"/>
          </w:tcPr>
          <w:p w14:paraId="7B804251">
            <w:pPr>
              <w:spacing w:line="240" w:lineRule="auto"/>
              <w:rPr>
                <w:rFonts w:ascii="Times New Roman" w:hAnsi="Times New Roman" w:cs="Times New Roman"/>
                <w:sz w:val="18"/>
                <w:szCs w:val="18"/>
              </w:rPr>
            </w:pPr>
          </w:p>
        </w:tc>
      </w:tr>
      <w:tr w14:paraId="7A623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03A7AC40">
            <w:pPr>
              <w:spacing w:line="240" w:lineRule="auto"/>
              <w:rPr>
                <w:rFonts w:ascii="Times New Roman" w:hAnsi="Times New Roman" w:cs="Times New Roman"/>
                <w:sz w:val="18"/>
                <w:szCs w:val="18"/>
              </w:rPr>
            </w:pPr>
            <w:r>
              <w:rPr>
                <w:rFonts w:ascii="Times New Roman" w:hAnsi="Times New Roman" w:cs="Times New Roman"/>
                <w:sz w:val="18"/>
                <w:szCs w:val="18"/>
              </w:rPr>
              <w:t>2 четверть</w:t>
            </w:r>
          </w:p>
        </w:tc>
        <w:tc>
          <w:tcPr>
            <w:tcW w:w="636" w:type="dxa"/>
          </w:tcPr>
          <w:p w14:paraId="2F95D991">
            <w:pPr>
              <w:spacing w:line="240" w:lineRule="auto"/>
              <w:rPr>
                <w:rFonts w:ascii="Times New Roman" w:hAnsi="Times New Roman" w:cs="Times New Roman"/>
                <w:sz w:val="18"/>
                <w:szCs w:val="18"/>
              </w:rPr>
            </w:pPr>
          </w:p>
        </w:tc>
        <w:tc>
          <w:tcPr>
            <w:tcW w:w="1823" w:type="dxa"/>
          </w:tcPr>
          <w:p w14:paraId="76888C93">
            <w:pPr>
              <w:spacing w:line="240" w:lineRule="auto"/>
              <w:rPr>
                <w:rFonts w:ascii="Times New Roman" w:hAnsi="Times New Roman" w:cs="Times New Roman"/>
                <w:sz w:val="18"/>
                <w:szCs w:val="18"/>
              </w:rPr>
            </w:pPr>
          </w:p>
        </w:tc>
        <w:tc>
          <w:tcPr>
            <w:tcW w:w="1278" w:type="dxa"/>
          </w:tcPr>
          <w:p w14:paraId="381CF6E2">
            <w:pPr>
              <w:spacing w:line="240" w:lineRule="auto"/>
              <w:rPr>
                <w:rFonts w:ascii="Times New Roman" w:hAnsi="Times New Roman" w:cs="Times New Roman"/>
                <w:sz w:val="18"/>
                <w:szCs w:val="18"/>
              </w:rPr>
            </w:pPr>
          </w:p>
        </w:tc>
        <w:tc>
          <w:tcPr>
            <w:tcW w:w="1177" w:type="dxa"/>
          </w:tcPr>
          <w:p w14:paraId="1D2144C9">
            <w:pPr>
              <w:spacing w:line="240" w:lineRule="auto"/>
              <w:rPr>
                <w:rFonts w:ascii="Times New Roman" w:hAnsi="Times New Roman" w:cs="Times New Roman"/>
                <w:sz w:val="18"/>
                <w:szCs w:val="18"/>
              </w:rPr>
            </w:pPr>
          </w:p>
        </w:tc>
        <w:tc>
          <w:tcPr>
            <w:tcW w:w="1176" w:type="dxa"/>
          </w:tcPr>
          <w:p w14:paraId="01AD81CA">
            <w:pPr>
              <w:spacing w:line="240" w:lineRule="auto"/>
              <w:rPr>
                <w:rFonts w:ascii="Times New Roman" w:hAnsi="Times New Roman" w:cs="Times New Roman"/>
                <w:sz w:val="18"/>
                <w:szCs w:val="18"/>
              </w:rPr>
            </w:pPr>
          </w:p>
        </w:tc>
        <w:tc>
          <w:tcPr>
            <w:tcW w:w="1171" w:type="dxa"/>
          </w:tcPr>
          <w:p w14:paraId="343CEA25">
            <w:pPr>
              <w:spacing w:line="240" w:lineRule="auto"/>
              <w:rPr>
                <w:rFonts w:ascii="Times New Roman" w:hAnsi="Times New Roman" w:cs="Times New Roman"/>
                <w:sz w:val="18"/>
                <w:szCs w:val="18"/>
              </w:rPr>
            </w:pPr>
          </w:p>
        </w:tc>
        <w:tc>
          <w:tcPr>
            <w:tcW w:w="888" w:type="dxa"/>
          </w:tcPr>
          <w:p w14:paraId="43059C93">
            <w:pPr>
              <w:spacing w:line="240" w:lineRule="auto"/>
              <w:rPr>
                <w:rFonts w:ascii="Times New Roman" w:hAnsi="Times New Roman" w:cs="Times New Roman"/>
                <w:sz w:val="18"/>
                <w:szCs w:val="18"/>
              </w:rPr>
            </w:pPr>
          </w:p>
        </w:tc>
      </w:tr>
      <w:tr w14:paraId="32C30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3D461F9C">
            <w:pPr>
              <w:spacing w:line="240" w:lineRule="auto"/>
              <w:rPr>
                <w:rFonts w:ascii="Times New Roman" w:hAnsi="Times New Roman" w:cs="Times New Roman"/>
                <w:sz w:val="18"/>
                <w:szCs w:val="18"/>
              </w:rPr>
            </w:pPr>
            <w:r>
              <w:rPr>
                <w:rFonts w:ascii="Times New Roman" w:hAnsi="Times New Roman" w:cs="Times New Roman"/>
                <w:sz w:val="18"/>
                <w:szCs w:val="18"/>
              </w:rPr>
              <w:t>3 четверть</w:t>
            </w:r>
          </w:p>
        </w:tc>
        <w:tc>
          <w:tcPr>
            <w:tcW w:w="636" w:type="dxa"/>
          </w:tcPr>
          <w:p w14:paraId="5606AC78">
            <w:pPr>
              <w:spacing w:line="240" w:lineRule="auto"/>
              <w:rPr>
                <w:rFonts w:ascii="Times New Roman" w:hAnsi="Times New Roman" w:cs="Times New Roman"/>
                <w:sz w:val="18"/>
                <w:szCs w:val="18"/>
              </w:rPr>
            </w:pPr>
          </w:p>
        </w:tc>
        <w:tc>
          <w:tcPr>
            <w:tcW w:w="1823" w:type="dxa"/>
          </w:tcPr>
          <w:p w14:paraId="6465A5AE">
            <w:pPr>
              <w:spacing w:line="240" w:lineRule="auto"/>
              <w:rPr>
                <w:rFonts w:ascii="Times New Roman" w:hAnsi="Times New Roman" w:cs="Times New Roman"/>
                <w:sz w:val="18"/>
                <w:szCs w:val="18"/>
              </w:rPr>
            </w:pPr>
          </w:p>
        </w:tc>
        <w:tc>
          <w:tcPr>
            <w:tcW w:w="1278" w:type="dxa"/>
          </w:tcPr>
          <w:p w14:paraId="105434FF">
            <w:pPr>
              <w:spacing w:line="240" w:lineRule="auto"/>
              <w:rPr>
                <w:rFonts w:ascii="Times New Roman" w:hAnsi="Times New Roman" w:cs="Times New Roman"/>
                <w:sz w:val="18"/>
                <w:szCs w:val="18"/>
              </w:rPr>
            </w:pPr>
          </w:p>
        </w:tc>
        <w:tc>
          <w:tcPr>
            <w:tcW w:w="1177" w:type="dxa"/>
          </w:tcPr>
          <w:p w14:paraId="64924E36">
            <w:pPr>
              <w:spacing w:line="240" w:lineRule="auto"/>
              <w:rPr>
                <w:rFonts w:ascii="Times New Roman" w:hAnsi="Times New Roman" w:cs="Times New Roman"/>
                <w:sz w:val="18"/>
                <w:szCs w:val="18"/>
              </w:rPr>
            </w:pPr>
          </w:p>
        </w:tc>
        <w:tc>
          <w:tcPr>
            <w:tcW w:w="1176" w:type="dxa"/>
          </w:tcPr>
          <w:p w14:paraId="54E15662">
            <w:pPr>
              <w:spacing w:line="240" w:lineRule="auto"/>
              <w:rPr>
                <w:rFonts w:ascii="Times New Roman" w:hAnsi="Times New Roman" w:cs="Times New Roman"/>
                <w:sz w:val="18"/>
                <w:szCs w:val="18"/>
              </w:rPr>
            </w:pPr>
          </w:p>
        </w:tc>
        <w:tc>
          <w:tcPr>
            <w:tcW w:w="1171" w:type="dxa"/>
          </w:tcPr>
          <w:p w14:paraId="413A266A">
            <w:pPr>
              <w:spacing w:line="240" w:lineRule="auto"/>
              <w:rPr>
                <w:rFonts w:ascii="Times New Roman" w:hAnsi="Times New Roman" w:cs="Times New Roman"/>
                <w:sz w:val="18"/>
                <w:szCs w:val="18"/>
              </w:rPr>
            </w:pPr>
          </w:p>
        </w:tc>
        <w:tc>
          <w:tcPr>
            <w:tcW w:w="888" w:type="dxa"/>
          </w:tcPr>
          <w:p w14:paraId="2AD4F323">
            <w:pPr>
              <w:spacing w:line="240" w:lineRule="auto"/>
              <w:rPr>
                <w:rFonts w:ascii="Times New Roman" w:hAnsi="Times New Roman" w:cs="Times New Roman"/>
                <w:sz w:val="18"/>
                <w:szCs w:val="18"/>
              </w:rPr>
            </w:pPr>
          </w:p>
        </w:tc>
      </w:tr>
      <w:tr w14:paraId="50983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6BEF5398">
            <w:pPr>
              <w:spacing w:line="240" w:lineRule="auto"/>
              <w:rPr>
                <w:rFonts w:ascii="Times New Roman" w:hAnsi="Times New Roman" w:cs="Times New Roman"/>
                <w:sz w:val="18"/>
                <w:szCs w:val="18"/>
              </w:rPr>
            </w:pPr>
            <w:r>
              <w:rPr>
                <w:rFonts w:ascii="Times New Roman" w:hAnsi="Times New Roman" w:cs="Times New Roman"/>
                <w:sz w:val="18"/>
                <w:szCs w:val="18"/>
              </w:rPr>
              <w:t>4 четверть</w:t>
            </w:r>
          </w:p>
        </w:tc>
        <w:tc>
          <w:tcPr>
            <w:tcW w:w="636" w:type="dxa"/>
          </w:tcPr>
          <w:p w14:paraId="732B6A9A">
            <w:pPr>
              <w:spacing w:line="240" w:lineRule="auto"/>
              <w:rPr>
                <w:rFonts w:ascii="Times New Roman" w:hAnsi="Times New Roman" w:cs="Times New Roman"/>
                <w:sz w:val="18"/>
                <w:szCs w:val="18"/>
              </w:rPr>
            </w:pPr>
          </w:p>
        </w:tc>
        <w:tc>
          <w:tcPr>
            <w:tcW w:w="1823" w:type="dxa"/>
          </w:tcPr>
          <w:p w14:paraId="1A95BEB7">
            <w:pPr>
              <w:spacing w:line="240" w:lineRule="auto"/>
              <w:rPr>
                <w:rFonts w:ascii="Times New Roman" w:hAnsi="Times New Roman" w:cs="Times New Roman"/>
                <w:sz w:val="18"/>
                <w:szCs w:val="18"/>
              </w:rPr>
            </w:pPr>
          </w:p>
        </w:tc>
        <w:tc>
          <w:tcPr>
            <w:tcW w:w="1278" w:type="dxa"/>
          </w:tcPr>
          <w:p w14:paraId="3D8D631C">
            <w:pPr>
              <w:spacing w:line="240" w:lineRule="auto"/>
              <w:rPr>
                <w:rFonts w:ascii="Times New Roman" w:hAnsi="Times New Roman" w:cs="Times New Roman"/>
                <w:sz w:val="18"/>
                <w:szCs w:val="18"/>
              </w:rPr>
            </w:pPr>
          </w:p>
        </w:tc>
        <w:tc>
          <w:tcPr>
            <w:tcW w:w="1177" w:type="dxa"/>
          </w:tcPr>
          <w:p w14:paraId="1DFB56E3">
            <w:pPr>
              <w:spacing w:line="240" w:lineRule="auto"/>
              <w:rPr>
                <w:rFonts w:ascii="Times New Roman" w:hAnsi="Times New Roman" w:cs="Times New Roman"/>
                <w:sz w:val="18"/>
                <w:szCs w:val="18"/>
              </w:rPr>
            </w:pPr>
          </w:p>
        </w:tc>
        <w:tc>
          <w:tcPr>
            <w:tcW w:w="1176" w:type="dxa"/>
          </w:tcPr>
          <w:p w14:paraId="5214D873">
            <w:pPr>
              <w:spacing w:line="240" w:lineRule="auto"/>
              <w:rPr>
                <w:rFonts w:ascii="Times New Roman" w:hAnsi="Times New Roman" w:cs="Times New Roman"/>
                <w:sz w:val="18"/>
                <w:szCs w:val="18"/>
              </w:rPr>
            </w:pPr>
          </w:p>
        </w:tc>
        <w:tc>
          <w:tcPr>
            <w:tcW w:w="1171" w:type="dxa"/>
          </w:tcPr>
          <w:p w14:paraId="035B5628">
            <w:pPr>
              <w:spacing w:line="240" w:lineRule="auto"/>
              <w:rPr>
                <w:rFonts w:ascii="Times New Roman" w:hAnsi="Times New Roman" w:cs="Times New Roman"/>
                <w:sz w:val="18"/>
                <w:szCs w:val="18"/>
              </w:rPr>
            </w:pPr>
          </w:p>
        </w:tc>
        <w:tc>
          <w:tcPr>
            <w:tcW w:w="888" w:type="dxa"/>
          </w:tcPr>
          <w:p w14:paraId="0592897D">
            <w:pPr>
              <w:spacing w:line="240" w:lineRule="auto"/>
              <w:rPr>
                <w:rFonts w:ascii="Times New Roman" w:hAnsi="Times New Roman" w:cs="Times New Roman"/>
                <w:sz w:val="18"/>
                <w:szCs w:val="18"/>
              </w:rPr>
            </w:pPr>
          </w:p>
        </w:tc>
      </w:tr>
      <w:tr w14:paraId="2E54A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49A4668B">
            <w:pPr>
              <w:spacing w:line="240" w:lineRule="auto"/>
              <w:rPr>
                <w:rFonts w:ascii="Times New Roman" w:hAnsi="Times New Roman" w:cs="Times New Roman"/>
                <w:sz w:val="18"/>
                <w:szCs w:val="18"/>
              </w:rPr>
            </w:pPr>
            <w:r>
              <w:rPr>
                <w:rFonts w:ascii="Times New Roman" w:hAnsi="Times New Roman" w:cs="Times New Roman"/>
                <w:sz w:val="18"/>
                <w:szCs w:val="18"/>
              </w:rPr>
              <w:t>год</w:t>
            </w:r>
          </w:p>
        </w:tc>
        <w:tc>
          <w:tcPr>
            <w:tcW w:w="636" w:type="dxa"/>
          </w:tcPr>
          <w:p w14:paraId="4A8A9AA3">
            <w:pPr>
              <w:spacing w:line="240" w:lineRule="auto"/>
              <w:rPr>
                <w:rFonts w:ascii="Times New Roman" w:hAnsi="Times New Roman" w:cs="Times New Roman"/>
                <w:sz w:val="18"/>
                <w:szCs w:val="18"/>
              </w:rPr>
            </w:pPr>
          </w:p>
        </w:tc>
        <w:tc>
          <w:tcPr>
            <w:tcW w:w="1823" w:type="dxa"/>
          </w:tcPr>
          <w:p w14:paraId="04752BEF">
            <w:pPr>
              <w:spacing w:line="240" w:lineRule="auto"/>
              <w:rPr>
                <w:rFonts w:ascii="Times New Roman" w:hAnsi="Times New Roman" w:cs="Times New Roman"/>
                <w:sz w:val="18"/>
                <w:szCs w:val="18"/>
              </w:rPr>
            </w:pPr>
          </w:p>
        </w:tc>
        <w:tc>
          <w:tcPr>
            <w:tcW w:w="1278" w:type="dxa"/>
          </w:tcPr>
          <w:p w14:paraId="7EBF97E2">
            <w:pPr>
              <w:spacing w:line="240" w:lineRule="auto"/>
              <w:rPr>
                <w:rFonts w:ascii="Times New Roman" w:hAnsi="Times New Roman" w:cs="Times New Roman"/>
                <w:sz w:val="18"/>
                <w:szCs w:val="18"/>
              </w:rPr>
            </w:pPr>
          </w:p>
        </w:tc>
        <w:tc>
          <w:tcPr>
            <w:tcW w:w="1177" w:type="dxa"/>
          </w:tcPr>
          <w:p w14:paraId="458D686A">
            <w:pPr>
              <w:spacing w:line="240" w:lineRule="auto"/>
              <w:rPr>
                <w:rFonts w:ascii="Times New Roman" w:hAnsi="Times New Roman" w:cs="Times New Roman"/>
                <w:sz w:val="18"/>
                <w:szCs w:val="18"/>
              </w:rPr>
            </w:pPr>
          </w:p>
        </w:tc>
        <w:tc>
          <w:tcPr>
            <w:tcW w:w="1176" w:type="dxa"/>
          </w:tcPr>
          <w:p w14:paraId="020C684F">
            <w:pPr>
              <w:spacing w:line="240" w:lineRule="auto"/>
              <w:rPr>
                <w:rFonts w:ascii="Times New Roman" w:hAnsi="Times New Roman" w:cs="Times New Roman"/>
                <w:sz w:val="18"/>
                <w:szCs w:val="18"/>
              </w:rPr>
            </w:pPr>
          </w:p>
        </w:tc>
        <w:tc>
          <w:tcPr>
            <w:tcW w:w="1171" w:type="dxa"/>
          </w:tcPr>
          <w:p w14:paraId="11FA75A1">
            <w:pPr>
              <w:spacing w:line="240" w:lineRule="auto"/>
              <w:rPr>
                <w:rFonts w:ascii="Times New Roman" w:hAnsi="Times New Roman" w:cs="Times New Roman"/>
                <w:sz w:val="18"/>
                <w:szCs w:val="18"/>
              </w:rPr>
            </w:pPr>
          </w:p>
        </w:tc>
        <w:tc>
          <w:tcPr>
            <w:tcW w:w="888" w:type="dxa"/>
          </w:tcPr>
          <w:p w14:paraId="192259B8">
            <w:pPr>
              <w:spacing w:line="240" w:lineRule="auto"/>
              <w:rPr>
                <w:rFonts w:ascii="Times New Roman" w:hAnsi="Times New Roman" w:cs="Times New Roman"/>
                <w:sz w:val="18"/>
                <w:szCs w:val="18"/>
              </w:rPr>
            </w:pPr>
          </w:p>
        </w:tc>
      </w:tr>
      <w:tr w14:paraId="75AC0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gridSpan w:val="8"/>
          </w:tcPr>
          <w:p w14:paraId="2EF668B6">
            <w:pPr>
              <w:spacing w:line="240" w:lineRule="auto"/>
              <w:rPr>
                <w:rFonts w:ascii="Times New Roman" w:hAnsi="Times New Roman" w:cs="Times New Roman"/>
                <w:sz w:val="18"/>
                <w:szCs w:val="18"/>
              </w:rPr>
            </w:pPr>
            <w:r>
              <w:rPr>
                <w:rFonts w:ascii="Times New Roman" w:hAnsi="Times New Roman" w:cs="Times New Roman"/>
                <w:b/>
                <w:sz w:val="18"/>
                <w:szCs w:val="18"/>
              </w:rPr>
              <w:t>Выдано тем (разделов)</w:t>
            </w:r>
          </w:p>
        </w:tc>
      </w:tr>
      <w:tr w14:paraId="15394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198EBF47">
            <w:pPr>
              <w:spacing w:line="240" w:lineRule="auto"/>
              <w:rPr>
                <w:rFonts w:ascii="Times New Roman" w:hAnsi="Times New Roman" w:cs="Times New Roman"/>
                <w:sz w:val="18"/>
                <w:szCs w:val="18"/>
              </w:rPr>
            </w:pPr>
            <w:r>
              <w:rPr>
                <w:rFonts w:ascii="Times New Roman" w:hAnsi="Times New Roman" w:cs="Times New Roman"/>
                <w:sz w:val="18"/>
                <w:szCs w:val="18"/>
              </w:rPr>
              <w:t>1 четверть</w:t>
            </w:r>
          </w:p>
        </w:tc>
        <w:tc>
          <w:tcPr>
            <w:tcW w:w="636" w:type="dxa"/>
          </w:tcPr>
          <w:p w14:paraId="6D08F7CB">
            <w:pPr>
              <w:spacing w:line="240" w:lineRule="auto"/>
              <w:rPr>
                <w:rFonts w:ascii="Times New Roman" w:hAnsi="Times New Roman" w:cs="Times New Roman"/>
                <w:sz w:val="18"/>
                <w:szCs w:val="18"/>
              </w:rPr>
            </w:pPr>
          </w:p>
        </w:tc>
        <w:tc>
          <w:tcPr>
            <w:tcW w:w="1823" w:type="dxa"/>
          </w:tcPr>
          <w:p w14:paraId="3136D846">
            <w:pPr>
              <w:spacing w:line="240" w:lineRule="auto"/>
              <w:rPr>
                <w:rFonts w:ascii="Times New Roman" w:hAnsi="Times New Roman" w:cs="Times New Roman"/>
                <w:sz w:val="18"/>
                <w:szCs w:val="18"/>
              </w:rPr>
            </w:pPr>
          </w:p>
        </w:tc>
        <w:tc>
          <w:tcPr>
            <w:tcW w:w="1278" w:type="dxa"/>
          </w:tcPr>
          <w:p w14:paraId="121BAC9E">
            <w:pPr>
              <w:spacing w:line="240" w:lineRule="auto"/>
              <w:rPr>
                <w:rFonts w:ascii="Times New Roman" w:hAnsi="Times New Roman" w:cs="Times New Roman"/>
                <w:sz w:val="18"/>
                <w:szCs w:val="18"/>
              </w:rPr>
            </w:pPr>
          </w:p>
        </w:tc>
        <w:tc>
          <w:tcPr>
            <w:tcW w:w="1177" w:type="dxa"/>
          </w:tcPr>
          <w:p w14:paraId="1DB0EFB9">
            <w:pPr>
              <w:spacing w:line="240" w:lineRule="auto"/>
              <w:rPr>
                <w:rFonts w:ascii="Times New Roman" w:hAnsi="Times New Roman" w:cs="Times New Roman"/>
                <w:sz w:val="18"/>
                <w:szCs w:val="18"/>
              </w:rPr>
            </w:pPr>
          </w:p>
        </w:tc>
        <w:tc>
          <w:tcPr>
            <w:tcW w:w="1176" w:type="dxa"/>
          </w:tcPr>
          <w:p w14:paraId="1A8C8FF4">
            <w:pPr>
              <w:spacing w:line="240" w:lineRule="auto"/>
              <w:rPr>
                <w:rFonts w:ascii="Times New Roman" w:hAnsi="Times New Roman" w:cs="Times New Roman"/>
                <w:sz w:val="18"/>
                <w:szCs w:val="18"/>
              </w:rPr>
            </w:pPr>
          </w:p>
        </w:tc>
        <w:tc>
          <w:tcPr>
            <w:tcW w:w="1171" w:type="dxa"/>
          </w:tcPr>
          <w:p w14:paraId="35E6632D">
            <w:pPr>
              <w:spacing w:line="240" w:lineRule="auto"/>
              <w:rPr>
                <w:rFonts w:ascii="Times New Roman" w:hAnsi="Times New Roman" w:cs="Times New Roman"/>
                <w:sz w:val="18"/>
                <w:szCs w:val="18"/>
              </w:rPr>
            </w:pPr>
          </w:p>
        </w:tc>
        <w:tc>
          <w:tcPr>
            <w:tcW w:w="888" w:type="dxa"/>
          </w:tcPr>
          <w:p w14:paraId="79E8A660">
            <w:pPr>
              <w:spacing w:line="240" w:lineRule="auto"/>
              <w:rPr>
                <w:rFonts w:ascii="Times New Roman" w:hAnsi="Times New Roman" w:cs="Times New Roman"/>
                <w:sz w:val="18"/>
                <w:szCs w:val="18"/>
              </w:rPr>
            </w:pPr>
          </w:p>
        </w:tc>
      </w:tr>
      <w:tr w14:paraId="2A847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2ED2D5A9">
            <w:pPr>
              <w:spacing w:line="240" w:lineRule="auto"/>
              <w:rPr>
                <w:rFonts w:ascii="Times New Roman" w:hAnsi="Times New Roman" w:cs="Times New Roman"/>
                <w:sz w:val="18"/>
                <w:szCs w:val="18"/>
              </w:rPr>
            </w:pPr>
            <w:r>
              <w:rPr>
                <w:rFonts w:ascii="Times New Roman" w:hAnsi="Times New Roman" w:cs="Times New Roman"/>
                <w:sz w:val="18"/>
                <w:szCs w:val="18"/>
              </w:rPr>
              <w:t>2 четверть</w:t>
            </w:r>
          </w:p>
        </w:tc>
        <w:tc>
          <w:tcPr>
            <w:tcW w:w="636" w:type="dxa"/>
          </w:tcPr>
          <w:p w14:paraId="48B822E9">
            <w:pPr>
              <w:spacing w:line="240" w:lineRule="auto"/>
              <w:rPr>
                <w:rFonts w:ascii="Times New Roman" w:hAnsi="Times New Roman" w:cs="Times New Roman"/>
                <w:sz w:val="18"/>
                <w:szCs w:val="18"/>
              </w:rPr>
            </w:pPr>
          </w:p>
        </w:tc>
        <w:tc>
          <w:tcPr>
            <w:tcW w:w="1823" w:type="dxa"/>
          </w:tcPr>
          <w:p w14:paraId="4BC4D8B2">
            <w:pPr>
              <w:spacing w:line="240" w:lineRule="auto"/>
              <w:rPr>
                <w:rFonts w:ascii="Times New Roman" w:hAnsi="Times New Roman" w:cs="Times New Roman"/>
                <w:sz w:val="18"/>
                <w:szCs w:val="18"/>
              </w:rPr>
            </w:pPr>
          </w:p>
        </w:tc>
        <w:tc>
          <w:tcPr>
            <w:tcW w:w="1278" w:type="dxa"/>
          </w:tcPr>
          <w:p w14:paraId="2EDABCDD">
            <w:pPr>
              <w:spacing w:line="240" w:lineRule="auto"/>
              <w:rPr>
                <w:rFonts w:ascii="Times New Roman" w:hAnsi="Times New Roman" w:cs="Times New Roman"/>
                <w:sz w:val="18"/>
                <w:szCs w:val="18"/>
              </w:rPr>
            </w:pPr>
          </w:p>
        </w:tc>
        <w:tc>
          <w:tcPr>
            <w:tcW w:w="1177" w:type="dxa"/>
          </w:tcPr>
          <w:p w14:paraId="38F9D83A">
            <w:pPr>
              <w:spacing w:line="240" w:lineRule="auto"/>
              <w:rPr>
                <w:rFonts w:ascii="Times New Roman" w:hAnsi="Times New Roman" w:cs="Times New Roman"/>
                <w:sz w:val="18"/>
                <w:szCs w:val="18"/>
              </w:rPr>
            </w:pPr>
          </w:p>
        </w:tc>
        <w:tc>
          <w:tcPr>
            <w:tcW w:w="1176" w:type="dxa"/>
          </w:tcPr>
          <w:p w14:paraId="0A82E9D7">
            <w:pPr>
              <w:spacing w:line="240" w:lineRule="auto"/>
              <w:rPr>
                <w:rFonts w:ascii="Times New Roman" w:hAnsi="Times New Roman" w:cs="Times New Roman"/>
                <w:sz w:val="18"/>
                <w:szCs w:val="18"/>
              </w:rPr>
            </w:pPr>
          </w:p>
        </w:tc>
        <w:tc>
          <w:tcPr>
            <w:tcW w:w="1171" w:type="dxa"/>
          </w:tcPr>
          <w:p w14:paraId="1E08232D">
            <w:pPr>
              <w:spacing w:line="240" w:lineRule="auto"/>
              <w:rPr>
                <w:rFonts w:ascii="Times New Roman" w:hAnsi="Times New Roman" w:cs="Times New Roman"/>
                <w:sz w:val="18"/>
                <w:szCs w:val="18"/>
              </w:rPr>
            </w:pPr>
          </w:p>
        </w:tc>
        <w:tc>
          <w:tcPr>
            <w:tcW w:w="888" w:type="dxa"/>
          </w:tcPr>
          <w:p w14:paraId="5751E4A8">
            <w:pPr>
              <w:spacing w:line="240" w:lineRule="auto"/>
              <w:rPr>
                <w:rFonts w:ascii="Times New Roman" w:hAnsi="Times New Roman" w:cs="Times New Roman"/>
                <w:sz w:val="18"/>
                <w:szCs w:val="18"/>
              </w:rPr>
            </w:pPr>
          </w:p>
        </w:tc>
      </w:tr>
      <w:tr w14:paraId="6A541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75EE10A1">
            <w:pPr>
              <w:spacing w:line="240" w:lineRule="auto"/>
              <w:rPr>
                <w:rFonts w:ascii="Times New Roman" w:hAnsi="Times New Roman" w:cs="Times New Roman"/>
                <w:sz w:val="18"/>
                <w:szCs w:val="18"/>
              </w:rPr>
            </w:pPr>
            <w:r>
              <w:rPr>
                <w:rFonts w:ascii="Times New Roman" w:hAnsi="Times New Roman" w:cs="Times New Roman"/>
                <w:sz w:val="18"/>
                <w:szCs w:val="18"/>
              </w:rPr>
              <w:t>3 четверть</w:t>
            </w:r>
          </w:p>
        </w:tc>
        <w:tc>
          <w:tcPr>
            <w:tcW w:w="636" w:type="dxa"/>
          </w:tcPr>
          <w:p w14:paraId="0920B346">
            <w:pPr>
              <w:spacing w:line="240" w:lineRule="auto"/>
              <w:rPr>
                <w:rFonts w:ascii="Times New Roman" w:hAnsi="Times New Roman" w:cs="Times New Roman"/>
                <w:sz w:val="18"/>
                <w:szCs w:val="18"/>
              </w:rPr>
            </w:pPr>
          </w:p>
        </w:tc>
        <w:tc>
          <w:tcPr>
            <w:tcW w:w="1823" w:type="dxa"/>
          </w:tcPr>
          <w:p w14:paraId="0C5E32EF">
            <w:pPr>
              <w:spacing w:line="240" w:lineRule="auto"/>
              <w:rPr>
                <w:rFonts w:ascii="Times New Roman" w:hAnsi="Times New Roman" w:cs="Times New Roman"/>
                <w:sz w:val="18"/>
                <w:szCs w:val="18"/>
              </w:rPr>
            </w:pPr>
          </w:p>
        </w:tc>
        <w:tc>
          <w:tcPr>
            <w:tcW w:w="1278" w:type="dxa"/>
          </w:tcPr>
          <w:p w14:paraId="7FE8BE24">
            <w:pPr>
              <w:spacing w:line="240" w:lineRule="auto"/>
              <w:rPr>
                <w:rFonts w:ascii="Times New Roman" w:hAnsi="Times New Roman" w:cs="Times New Roman"/>
                <w:sz w:val="18"/>
                <w:szCs w:val="18"/>
              </w:rPr>
            </w:pPr>
          </w:p>
        </w:tc>
        <w:tc>
          <w:tcPr>
            <w:tcW w:w="1177" w:type="dxa"/>
          </w:tcPr>
          <w:p w14:paraId="2F963BD8">
            <w:pPr>
              <w:spacing w:line="240" w:lineRule="auto"/>
              <w:rPr>
                <w:rFonts w:ascii="Times New Roman" w:hAnsi="Times New Roman" w:cs="Times New Roman"/>
                <w:sz w:val="18"/>
                <w:szCs w:val="18"/>
              </w:rPr>
            </w:pPr>
          </w:p>
        </w:tc>
        <w:tc>
          <w:tcPr>
            <w:tcW w:w="1176" w:type="dxa"/>
          </w:tcPr>
          <w:p w14:paraId="47E6BDB7">
            <w:pPr>
              <w:spacing w:line="240" w:lineRule="auto"/>
              <w:rPr>
                <w:rFonts w:ascii="Times New Roman" w:hAnsi="Times New Roman" w:cs="Times New Roman"/>
                <w:sz w:val="18"/>
                <w:szCs w:val="18"/>
              </w:rPr>
            </w:pPr>
          </w:p>
        </w:tc>
        <w:tc>
          <w:tcPr>
            <w:tcW w:w="1171" w:type="dxa"/>
          </w:tcPr>
          <w:p w14:paraId="788BD75E">
            <w:pPr>
              <w:spacing w:line="240" w:lineRule="auto"/>
              <w:rPr>
                <w:rFonts w:ascii="Times New Roman" w:hAnsi="Times New Roman" w:cs="Times New Roman"/>
                <w:sz w:val="18"/>
                <w:szCs w:val="18"/>
              </w:rPr>
            </w:pPr>
          </w:p>
        </w:tc>
        <w:tc>
          <w:tcPr>
            <w:tcW w:w="888" w:type="dxa"/>
          </w:tcPr>
          <w:p w14:paraId="53D96BC0">
            <w:pPr>
              <w:spacing w:line="240" w:lineRule="auto"/>
              <w:rPr>
                <w:rFonts w:ascii="Times New Roman" w:hAnsi="Times New Roman" w:cs="Times New Roman"/>
                <w:sz w:val="18"/>
                <w:szCs w:val="18"/>
              </w:rPr>
            </w:pPr>
          </w:p>
        </w:tc>
      </w:tr>
      <w:tr w14:paraId="13B2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5C85D8FA">
            <w:pPr>
              <w:spacing w:line="240" w:lineRule="auto"/>
              <w:rPr>
                <w:rFonts w:ascii="Times New Roman" w:hAnsi="Times New Roman" w:cs="Times New Roman"/>
                <w:sz w:val="18"/>
                <w:szCs w:val="18"/>
              </w:rPr>
            </w:pPr>
            <w:r>
              <w:rPr>
                <w:rFonts w:ascii="Times New Roman" w:hAnsi="Times New Roman" w:cs="Times New Roman"/>
                <w:sz w:val="18"/>
                <w:szCs w:val="18"/>
              </w:rPr>
              <w:t>4 четверть</w:t>
            </w:r>
          </w:p>
        </w:tc>
        <w:tc>
          <w:tcPr>
            <w:tcW w:w="636" w:type="dxa"/>
          </w:tcPr>
          <w:p w14:paraId="628BF8B6">
            <w:pPr>
              <w:spacing w:line="240" w:lineRule="auto"/>
              <w:rPr>
                <w:rFonts w:ascii="Times New Roman" w:hAnsi="Times New Roman" w:cs="Times New Roman"/>
                <w:sz w:val="18"/>
                <w:szCs w:val="18"/>
              </w:rPr>
            </w:pPr>
          </w:p>
        </w:tc>
        <w:tc>
          <w:tcPr>
            <w:tcW w:w="1823" w:type="dxa"/>
          </w:tcPr>
          <w:p w14:paraId="42AD58A5">
            <w:pPr>
              <w:spacing w:line="240" w:lineRule="auto"/>
              <w:rPr>
                <w:rFonts w:ascii="Times New Roman" w:hAnsi="Times New Roman" w:cs="Times New Roman"/>
                <w:sz w:val="18"/>
                <w:szCs w:val="18"/>
              </w:rPr>
            </w:pPr>
          </w:p>
        </w:tc>
        <w:tc>
          <w:tcPr>
            <w:tcW w:w="1278" w:type="dxa"/>
          </w:tcPr>
          <w:p w14:paraId="3873DE05">
            <w:pPr>
              <w:spacing w:line="240" w:lineRule="auto"/>
              <w:rPr>
                <w:rFonts w:ascii="Times New Roman" w:hAnsi="Times New Roman" w:cs="Times New Roman"/>
                <w:sz w:val="18"/>
                <w:szCs w:val="18"/>
              </w:rPr>
            </w:pPr>
          </w:p>
        </w:tc>
        <w:tc>
          <w:tcPr>
            <w:tcW w:w="1177" w:type="dxa"/>
          </w:tcPr>
          <w:p w14:paraId="5009BDA0">
            <w:pPr>
              <w:spacing w:line="240" w:lineRule="auto"/>
              <w:rPr>
                <w:rFonts w:ascii="Times New Roman" w:hAnsi="Times New Roman" w:cs="Times New Roman"/>
                <w:sz w:val="18"/>
                <w:szCs w:val="18"/>
              </w:rPr>
            </w:pPr>
          </w:p>
        </w:tc>
        <w:tc>
          <w:tcPr>
            <w:tcW w:w="1176" w:type="dxa"/>
          </w:tcPr>
          <w:p w14:paraId="1884B076">
            <w:pPr>
              <w:spacing w:line="240" w:lineRule="auto"/>
              <w:rPr>
                <w:rFonts w:ascii="Times New Roman" w:hAnsi="Times New Roman" w:cs="Times New Roman"/>
                <w:sz w:val="18"/>
                <w:szCs w:val="18"/>
              </w:rPr>
            </w:pPr>
          </w:p>
        </w:tc>
        <w:tc>
          <w:tcPr>
            <w:tcW w:w="1171" w:type="dxa"/>
          </w:tcPr>
          <w:p w14:paraId="206825D3">
            <w:pPr>
              <w:spacing w:line="240" w:lineRule="auto"/>
              <w:rPr>
                <w:rFonts w:ascii="Times New Roman" w:hAnsi="Times New Roman" w:cs="Times New Roman"/>
                <w:sz w:val="18"/>
                <w:szCs w:val="18"/>
              </w:rPr>
            </w:pPr>
          </w:p>
        </w:tc>
        <w:tc>
          <w:tcPr>
            <w:tcW w:w="888" w:type="dxa"/>
          </w:tcPr>
          <w:p w14:paraId="21F6D9E4">
            <w:pPr>
              <w:spacing w:line="240" w:lineRule="auto"/>
              <w:rPr>
                <w:rFonts w:ascii="Times New Roman" w:hAnsi="Times New Roman" w:cs="Times New Roman"/>
                <w:sz w:val="18"/>
                <w:szCs w:val="18"/>
              </w:rPr>
            </w:pPr>
          </w:p>
        </w:tc>
      </w:tr>
      <w:tr w14:paraId="1517D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7" w:type="dxa"/>
          </w:tcPr>
          <w:p w14:paraId="25F3F1D5">
            <w:pPr>
              <w:spacing w:line="240" w:lineRule="auto"/>
              <w:rPr>
                <w:rFonts w:ascii="Times New Roman" w:hAnsi="Times New Roman" w:cs="Times New Roman"/>
                <w:sz w:val="18"/>
                <w:szCs w:val="18"/>
              </w:rPr>
            </w:pPr>
            <w:r>
              <w:rPr>
                <w:rFonts w:ascii="Times New Roman" w:hAnsi="Times New Roman" w:cs="Times New Roman"/>
                <w:sz w:val="18"/>
                <w:szCs w:val="18"/>
              </w:rPr>
              <w:t>год</w:t>
            </w:r>
          </w:p>
        </w:tc>
        <w:tc>
          <w:tcPr>
            <w:tcW w:w="636" w:type="dxa"/>
          </w:tcPr>
          <w:p w14:paraId="73370617">
            <w:pPr>
              <w:spacing w:line="240" w:lineRule="auto"/>
              <w:rPr>
                <w:rFonts w:ascii="Times New Roman" w:hAnsi="Times New Roman" w:cs="Times New Roman"/>
                <w:sz w:val="18"/>
                <w:szCs w:val="18"/>
              </w:rPr>
            </w:pPr>
          </w:p>
        </w:tc>
        <w:tc>
          <w:tcPr>
            <w:tcW w:w="1823" w:type="dxa"/>
          </w:tcPr>
          <w:p w14:paraId="6734DE86">
            <w:pPr>
              <w:spacing w:line="240" w:lineRule="auto"/>
              <w:rPr>
                <w:rFonts w:ascii="Times New Roman" w:hAnsi="Times New Roman" w:cs="Times New Roman"/>
                <w:sz w:val="18"/>
                <w:szCs w:val="18"/>
              </w:rPr>
            </w:pPr>
          </w:p>
        </w:tc>
        <w:tc>
          <w:tcPr>
            <w:tcW w:w="1278" w:type="dxa"/>
          </w:tcPr>
          <w:p w14:paraId="0F066A04">
            <w:pPr>
              <w:spacing w:line="240" w:lineRule="auto"/>
              <w:rPr>
                <w:rFonts w:ascii="Times New Roman" w:hAnsi="Times New Roman" w:cs="Times New Roman"/>
                <w:sz w:val="18"/>
                <w:szCs w:val="18"/>
              </w:rPr>
            </w:pPr>
          </w:p>
        </w:tc>
        <w:tc>
          <w:tcPr>
            <w:tcW w:w="1177" w:type="dxa"/>
          </w:tcPr>
          <w:p w14:paraId="2FF6DD64">
            <w:pPr>
              <w:spacing w:line="240" w:lineRule="auto"/>
              <w:rPr>
                <w:rFonts w:ascii="Times New Roman" w:hAnsi="Times New Roman" w:cs="Times New Roman"/>
                <w:sz w:val="18"/>
                <w:szCs w:val="18"/>
              </w:rPr>
            </w:pPr>
          </w:p>
        </w:tc>
        <w:tc>
          <w:tcPr>
            <w:tcW w:w="1176" w:type="dxa"/>
          </w:tcPr>
          <w:p w14:paraId="52C0B0D3">
            <w:pPr>
              <w:spacing w:line="240" w:lineRule="auto"/>
              <w:rPr>
                <w:rFonts w:ascii="Times New Roman" w:hAnsi="Times New Roman" w:cs="Times New Roman"/>
                <w:sz w:val="18"/>
                <w:szCs w:val="18"/>
              </w:rPr>
            </w:pPr>
          </w:p>
        </w:tc>
        <w:tc>
          <w:tcPr>
            <w:tcW w:w="1171" w:type="dxa"/>
          </w:tcPr>
          <w:p w14:paraId="2531763F">
            <w:pPr>
              <w:spacing w:line="240" w:lineRule="auto"/>
              <w:rPr>
                <w:rFonts w:ascii="Times New Roman" w:hAnsi="Times New Roman" w:cs="Times New Roman"/>
                <w:sz w:val="18"/>
                <w:szCs w:val="18"/>
              </w:rPr>
            </w:pPr>
          </w:p>
        </w:tc>
        <w:tc>
          <w:tcPr>
            <w:tcW w:w="888" w:type="dxa"/>
          </w:tcPr>
          <w:p w14:paraId="1A6FC958">
            <w:pPr>
              <w:spacing w:line="240" w:lineRule="auto"/>
              <w:rPr>
                <w:rFonts w:ascii="Times New Roman" w:hAnsi="Times New Roman" w:cs="Times New Roman"/>
                <w:sz w:val="18"/>
                <w:szCs w:val="18"/>
              </w:rPr>
            </w:pPr>
          </w:p>
        </w:tc>
      </w:tr>
    </w:tbl>
    <w:p w14:paraId="4D1B031C">
      <w:pPr>
        <w:spacing w:line="240" w:lineRule="auto"/>
        <w:rPr>
          <w:rFonts w:ascii="Times New Roman" w:hAnsi="Times New Roman" w:eastAsia="Times New Roman" w:cs="Times New Roman"/>
          <w:bCs/>
          <w:color w:val="4F81BD"/>
          <w:sz w:val="24"/>
          <w:szCs w:val="24"/>
        </w:rPr>
      </w:pPr>
    </w:p>
    <w:p w14:paraId="6749F22C">
      <w:pPr>
        <w:spacing w:line="240" w:lineRule="auto"/>
        <w:rPr>
          <w:rFonts w:ascii="Times New Roman" w:hAnsi="Times New Roman" w:eastAsia="Times New Roman" w:cs="Times New Roman"/>
          <w:bCs/>
          <w:color w:val="4F81BD"/>
          <w:sz w:val="24"/>
          <w:szCs w:val="24"/>
        </w:rPr>
      </w:pPr>
    </w:p>
    <w:p w14:paraId="02E276F4">
      <w:pPr>
        <w:spacing w:line="240" w:lineRule="auto"/>
        <w:rPr>
          <w:rFonts w:ascii="Times New Roman" w:hAnsi="Times New Roman" w:eastAsia="Times New Roman" w:cs="Times New Roman"/>
          <w:bCs/>
          <w:color w:val="4F81BD"/>
          <w:sz w:val="24"/>
          <w:szCs w:val="24"/>
        </w:rPr>
      </w:pPr>
    </w:p>
    <w:p w14:paraId="4547E179">
      <w:pPr>
        <w:spacing w:line="240" w:lineRule="auto"/>
        <w:rPr>
          <w:rFonts w:ascii="Times New Roman" w:hAnsi="Times New Roman" w:eastAsia="Times New Roman" w:cs="Times New Roman"/>
          <w:bCs/>
          <w:color w:val="4F81BD"/>
          <w:sz w:val="24"/>
          <w:szCs w:val="24"/>
        </w:rPr>
      </w:pPr>
    </w:p>
    <w:p w14:paraId="2FA2B610">
      <w:pPr>
        <w:spacing w:line="240" w:lineRule="auto"/>
        <w:rPr>
          <w:rFonts w:ascii="Times New Roman" w:hAnsi="Times New Roman" w:eastAsia="Times New Roman" w:cs="Times New Roman"/>
          <w:bCs/>
          <w:color w:val="4F81BD"/>
          <w:sz w:val="24"/>
          <w:szCs w:val="24"/>
        </w:rPr>
      </w:pPr>
    </w:p>
    <w:p w14:paraId="32F8D5C3">
      <w:pPr>
        <w:spacing w:line="240" w:lineRule="auto"/>
        <w:rPr>
          <w:rFonts w:ascii="Times New Roman" w:hAnsi="Times New Roman" w:eastAsia="Times New Roman" w:cs="Times New Roman"/>
          <w:bCs/>
          <w:color w:val="4F81BD"/>
          <w:sz w:val="24"/>
          <w:szCs w:val="24"/>
        </w:rPr>
      </w:pPr>
    </w:p>
    <w:p w14:paraId="13A5B68B"/>
    <w:p w14:paraId="724D1202">
      <w:pPr>
        <w:spacing w:after="0" w:line="339" w:lineRule="atLeast"/>
        <w:rPr>
          <w:rFonts w:ascii="Times New Roman" w:hAnsi="Times New Roman" w:eastAsia="Times New Roman" w:cs="Times New Roman"/>
          <w:sz w:val="24"/>
          <w:szCs w:val="24"/>
        </w:rPr>
      </w:pPr>
    </w:p>
    <w:p w14:paraId="5AEDDD29">
      <w:pPr>
        <w:spacing w:line="240" w:lineRule="auto"/>
        <w:ind w:right="-8"/>
        <w:jc w:val="both"/>
        <w:rPr>
          <w:rFonts w:ascii="Times New Roman" w:hAnsi="Times New Roman" w:cs="Times New Roman"/>
          <w:b/>
          <w:color w:val="000000"/>
          <w:sz w:val="24"/>
          <w:szCs w:val="24"/>
        </w:rPr>
      </w:pPr>
    </w:p>
    <w:sectPr>
      <w:pgSz w:w="11906" w:h="16838"/>
      <w:pgMar w:top="568" w:right="850" w:bottom="1134"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bullet"/>
      <w:lvlText w:val=""/>
      <w:lvlJc w:val="left"/>
      <w:pPr>
        <w:tabs>
          <w:tab w:val="left" w:pos="720"/>
        </w:tabs>
        <w:ind w:left="720" w:hanging="360"/>
      </w:pPr>
      <w:rPr>
        <w:rFonts w:hint="default" w:ascii="Wingdings" w:hAnsi="Wingdings"/>
      </w:rPr>
    </w:lvl>
  </w:abstractNum>
  <w:abstractNum w:abstractNumId="1">
    <w:nsid w:val="53C86AE6"/>
    <w:multiLevelType w:val="multilevel"/>
    <w:tmpl w:val="53C86A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68140259"/>
    <w:multiLevelType w:val="multilevel"/>
    <w:tmpl w:val="68140259"/>
    <w:lvl w:ilvl="0" w:tentative="0">
      <w:start w:val="1"/>
      <w:numFmt w:val="decimal"/>
      <w:pStyle w:val="2"/>
      <w:lvlText w:val="%1."/>
      <w:lvlJc w:val="left"/>
      <w:pPr>
        <w:ind w:left="1977" w:hanging="141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DA16CC"/>
    <w:rsid w:val="000174D7"/>
    <w:rsid w:val="00045ADB"/>
    <w:rsid w:val="00052A59"/>
    <w:rsid w:val="00055614"/>
    <w:rsid w:val="0008339B"/>
    <w:rsid w:val="000B6C9F"/>
    <w:rsid w:val="0010335F"/>
    <w:rsid w:val="001315BA"/>
    <w:rsid w:val="0014254F"/>
    <w:rsid w:val="00183E4F"/>
    <w:rsid w:val="00190AB6"/>
    <w:rsid w:val="00192856"/>
    <w:rsid w:val="001E00EE"/>
    <w:rsid w:val="00254185"/>
    <w:rsid w:val="002C3E21"/>
    <w:rsid w:val="00307D54"/>
    <w:rsid w:val="00316869"/>
    <w:rsid w:val="00370520"/>
    <w:rsid w:val="003868F9"/>
    <w:rsid w:val="003C43C4"/>
    <w:rsid w:val="003E71D5"/>
    <w:rsid w:val="00452103"/>
    <w:rsid w:val="00474975"/>
    <w:rsid w:val="004B6A88"/>
    <w:rsid w:val="006033C8"/>
    <w:rsid w:val="0062205D"/>
    <w:rsid w:val="00637F27"/>
    <w:rsid w:val="006411B9"/>
    <w:rsid w:val="00671155"/>
    <w:rsid w:val="006A6160"/>
    <w:rsid w:val="00700957"/>
    <w:rsid w:val="00710F5E"/>
    <w:rsid w:val="00727265"/>
    <w:rsid w:val="00756CC2"/>
    <w:rsid w:val="00791821"/>
    <w:rsid w:val="008637DF"/>
    <w:rsid w:val="008663EF"/>
    <w:rsid w:val="00895797"/>
    <w:rsid w:val="00901A7C"/>
    <w:rsid w:val="00902ECD"/>
    <w:rsid w:val="009151BB"/>
    <w:rsid w:val="00963660"/>
    <w:rsid w:val="00977303"/>
    <w:rsid w:val="00981FAC"/>
    <w:rsid w:val="009B7D3F"/>
    <w:rsid w:val="009E656B"/>
    <w:rsid w:val="00A47680"/>
    <w:rsid w:val="00AE7977"/>
    <w:rsid w:val="00B14957"/>
    <w:rsid w:val="00C74091"/>
    <w:rsid w:val="00CD1617"/>
    <w:rsid w:val="00CD723C"/>
    <w:rsid w:val="00D34C33"/>
    <w:rsid w:val="00D63A65"/>
    <w:rsid w:val="00D7227B"/>
    <w:rsid w:val="00D92C9F"/>
    <w:rsid w:val="00D92CF1"/>
    <w:rsid w:val="00DA16CC"/>
    <w:rsid w:val="00DA64BC"/>
    <w:rsid w:val="00DC02CA"/>
    <w:rsid w:val="00DC2627"/>
    <w:rsid w:val="00E16931"/>
    <w:rsid w:val="00E5341E"/>
    <w:rsid w:val="00E56099"/>
    <w:rsid w:val="00F31432"/>
    <w:rsid w:val="00F81561"/>
    <w:rsid w:val="00FA03D4"/>
    <w:rsid w:val="00FB4A51"/>
    <w:rsid w:val="00FC6411"/>
    <w:rsid w:val="00FD268E"/>
    <w:rsid w:val="0C607FBE"/>
    <w:rsid w:val="1959104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8"/>
    <w:qFormat/>
    <w:uiPriority w:val="0"/>
    <w:pPr>
      <w:keepNext/>
      <w:numPr>
        <w:ilvl w:val="0"/>
        <w:numId w:val="1"/>
      </w:numPr>
      <w:suppressAutoHyphens/>
      <w:spacing w:after="0" w:line="240" w:lineRule="auto"/>
      <w:ind w:left="0" w:right="-8" w:firstLine="567"/>
      <w:jc w:val="center"/>
      <w:outlineLvl w:val="0"/>
    </w:pPr>
    <w:rPr>
      <w:rFonts w:ascii="Times New Roman" w:hAnsi="Times New Roman" w:eastAsia="Times New Roman" w:cs="Times New Roman"/>
      <w:b/>
      <w:sz w:val="26"/>
      <w:szCs w:val="20"/>
      <w:lang w:eastAsia="ar-SA"/>
    </w:rPr>
  </w:style>
  <w:style w:type="paragraph" w:styleId="3">
    <w:name w:val="heading 2"/>
    <w:basedOn w:val="1"/>
    <w:next w:val="1"/>
    <w:link w:val="29"/>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rPr>
  </w:style>
  <w:style w:type="character" w:styleId="7">
    <w:name w:val="Strong"/>
    <w:qFormat/>
    <w:uiPriority w:val="0"/>
    <w:rPr>
      <w:b/>
    </w:rPr>
  </w:style>
  <w:style w:type="paragraph" w:styleId="8">
    <w:name w:val="Balloon Text"/>
    <w:basedOn w:val="1"/>
    <w:link w:val="27"/>
    <w:semiHidden/>
    <w:unhideWhenUsed/>
    <w:qFormat/>
    <w:uiPriority w:val="99"/>
    <w:pPr>
      <w:spacing w:after="0" w:line="240" w:lineRule="auto"/>
    </w:pPr>
    <w:rPr>
      <w:rFonts w:ascii="Tahoma" w:hAnsi="Tahoma" w:cs="Tahoma"/>
      <w:sz w:val="16"/>
      <w:szCs w:val="16"/>
    </w:rPr>
  </w:style>
  <w:style w:type="paragraph" w:styleId="9">
    <w:name w:val="Body Text"/>
    <w:basedOn w:val="1"/>
    <w:link w:val="19"/>
    <w:qFormat/>
    <w:uiPriority w:val="0"/>
    <w:pPr>
      <w:suppressAutoHyphens/>
      <w:spacing w:after="120" w:line="240" w:lineRule="auto"/>
    </w:pPr>
    <w:rPr>
      <w:rFonts w:ascii="Times New Roman" w:hAnsi="Times New Roman" w:eastAsia="Times New Roman" w:cs="Times New Roman"/>
      <w:sz w:val="26"/>
      <w:szCs w:val="20"/>
      <w:lang w:eastAsia="ar-SA"/>
    </w:rPr>
  </w:style>
  <w:style w:type="paragraph" w:styleId="10">
    <w:name w:val="Body Text Indent"/>
    <w:basedOn w:val="1"/>
    <w:link w:val="26"/>
    <w:unhideWhenUsed/>
    <w:qFormat/>
    <w:uiPriority w:val="99"/>
    <w:pPr>
      <w:spacing w:after="120"/>
      <w:ind w:left="283"/>
    </w:pPr>
  </w:style>
  <w:style w:type="paragraph" w:styleId="11">
    <w:name w:val="Normal (Web)"/>
    <w:basedOn w:val="1"/>
    <w:qFormat/>
    <w:uiPriority w:val="99"/>
    <w:pPr>
      <w:suppressAutoHyphens/>
      <w:spacing w:before="280" w:after="280" w:line="240" w:lineRule="auto"/>
    </w:pPr>
    <w:rPr>
      <w:rFonts w:ascii="Times New Roman" w:hAnsi="Times New Roman" w:eastAsia="Times New Roman" w:cs="Times New Roman"/>
      <w:sz w:val="24"/>
      <w:szCs w:val="24"/>
      <w:lang w:eastAsia="ar-SA"/>
    </w:rPr>
  </w:style>
  <w:style w:type="paragraph" w:styleId="12">
    <w:name w:val="Subtitle"/>
    <w:basedOn w:val="1"/>
    <w:next w:val="9"/>
    <w:link w:val="20"/>
    <w:qFormat/>
    <w:uiPriority w:val="0"/>
    <w:pPr>
      <w:suppressAutoHyphens/>
      <w:autoSpaceDE w:val="0"/>
      <w:spacing w:after="0" w:line="240" w:lineRule="auto"/>
    </w:pPr>
    <w:rPr>
      <w:rFonts w:ascii="Times New Roman" w:hAnsi="Times New Roman" w:eastAsia="Times New Roman" w:cs="Times New Roman"/>
      <w:b/>
      <w:bCs/>
      <w:sz w:val="28"/>
      <w:szCs w:val="28"/>
      <w:lang w:eastAsia="ar-SA"/>
    </w:rPr>
  </w:style>
  <w:style w:type="table" w:styleId="13">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styleId="15">
    <w:name w:val="List Paragraph"/>
    <w:basedOn w:val="1"/>
    <w:qFormat/>
    <w:uiPriority w:val="34"/>
    <w:pPr>
      <w:ind w:left="720"/>
      <w:contextualSpacing/>
    </w:pPr>
  </w:style>
  <w:style w:type="paragraph" w:customStyle="1" w:styleId="16">
    <w:name w:val="WW-Базовый1"/>
    <w:qFormat/>
    <w:uiPriority w:val="0"/>
    <w:pPr>
      <w:suppressAutoHyphens/>
      <w:spacing w:after="160" w:line="252" w:lineRule="auto"/>
    </w:pPr>
    <w:rPr>
      <w:rFonts w:ascii="Times New Roman" w:hAnsi="Times New Roman" w:eastAsia="Times New Roman" w:cs="Times New Roman"/>
      <w:color w:val="00000A"/>
      <w:sz w:val="24"/>
      <w:szCs w:val="24"/>
      <w:lang w:val="ru-RU" w:eastAsia="ar-SA" w:bidi="ar-SA"/>
    </w:rPr>
  </w:style>
  <w:style w:type="paragraph" w:customStyle="1" w:styleId="17">
    <w:name w:val="ConsPlusNormal1"/>
    <w:qFormat/>
    <w:uiPriority w:val="0"/>
    <w:pPr>
      <w:widowControl w:val="0"/>
      <w:suppressAutoHyphens/>
      <w:autoSpaceDE w:val="0"/>
      <w:spacing w:after="0" w:line="240" w:lineRule="auto"/>
    </w:pPr>
    <w:rPr>
      <w:rFonts w:ascii="Arial" w:hAnsi="Arial" w:eastAsia="Arial" w:cs="Arial"/>
      <w:kern w:val="1"/>
      <w:sz w:val="20"/>
      <w:szCs w:val="20"/>
      <w:lang w:val="ru-RU" w:eastAsia="hi-IN" w:bidi="hi-IN"/>
    </w:rPr>
  </w:style>
  <w:style w:type="character" w:customStyle="1" w:styleId="18">
    <w:name w:val="Заголовок 1 Знак"/>
    <w:basedOn w:val="4"/>
    <w:link w:val="2"/>
    <w:qFormat/>
    <w:uiPriority w:val="0"/>
    <w:rPr>
      <w:rFonts w:ascii="Times New Roman" w:hAnsi="Times New Roman" w:eastAsia="Times New Roman" w:cs="Times New Roman"/>
      <w:b/>
      <w:sz w:val="26"/>
      <w:szCs w:val="20"/>
      <w:lang w:eastAsia="ar-SA"/>
    </w:rPr>
  </w:style>
  <w:style w:type="character" w:customStyle="1" w:styleId="19">
    <w:name w:val="Основной текст Знак"/>
    <w:basedOn w:val="4"/>
    <w:link w:val="9"/>
    <w:qFormat/>
    <w:uiPriority w:val="0"/>
    <w:rPr>
      <w:rFonts w:ascii="Times New Roman" w:hAnsi="Times New Roman" w:eastAsia="Times New Roman" w:cs="Times New Roman"/>
      <w:sz w:val="26"/>
      <w:szCs w:val="20"/>
      <w:lang w:eastAsia="ar-SA"/>
    </w:rPr>
  </w:style>
  <w:style w:type="character" w:customStyle="1" w:styleId="20">
    <w:name w:val="Подзаголовок Знак"/>
    <w:basedOn w:val="4"/>
    <w:link w:val="12"/>
    <w:qFormat/>
    <w:uiPriority w:val="0"/>
    <w:rPr>
      <w:rFonts w:ascii="Times New Roman" w:hAnsi="Times New Roman" w:eastAsia="Times New Roman" w:cs="Times New Roman"/>
      <w:b/>
      <w:bCs/>
      <w:sz w:val="28"/>
      <w:szCs w:val="28"/>
      <w:lang w:eastAsia="ar-SA"/>
    </w:rPr>
  </w:style>
  <w:style w:type="paragraph" w:customStyle="1" w:styleId="21">
    <w:name w:val="ConsPlusNormal"/>
    <w:qFormat/>
    <w:uiPriority w:val="0"/>
    <w:pPr>
      <w:widowControl w:val="0"/>
      <w:suppressAutoHyphens/>
      <w:autoSpaceDE w:val="0"/>
      <w:spacing w:after="0" w:line="240" w:lineRule="auto"/>
    </w:pPr>
    <w:rPr>
      <w:rFonts w:ascii="Arial" w:hAnsi="Arial" w:eastAsia="Arial" w:cs="Arial"/>
      <w:kern w:val="1"/>
      <w:sz w:val="20"/>
      <w:szCs w:val="20"/>
      <w:lang w:val="ru-RU" w:eastAsia="hi-IN" w:bidi="hi-IN"/>
    </w:rPr>
  </w:style>
  <w:style w:type="paragraph" w:customStyle="1" w:styleId="22">
    <w:name w:val="Содержимое таблицы"/>
    <w:basedOn w:val="1"/>
    <w:qFormat/>
    <w:uiPriority w:val="0"/>
    <w:pPr>
      <w:suppressLineNumbers/>
      <w:suppressAutoHyphens/>
      <w:spacing w:after="0" w:line="240" w:lineRule="auto"/>
    </w:pPr>
    <w:rPr>
      <w:rFonts w:ascii="Times New Roman" w:hAnsi="Times New Roman" w:eastAsia="Times New Roman" w:cs="Times New Roman"/>
      <w:sz w:val="26"/>
      <w:szCs w:val="20"/>
      <w:lang w:eastAsia="ar-SA"/>
    </w:rPr>
  </w:style>
  <w:style w:type="paragraph" w:customStyle="1" w:styleId="23">
    <w:name w:val="Абзац списка1"/>
    <w:basedOn w:val="1"/>
    <w:qFormat/>
    <w:uiPriority w:val="0"/>
    <w:pPr>
      <w:suppressAutoHyphens/>
      <w:spacing w:after="0" w:line="240" w:lineRule="auto"/>
      <w:ind w:left="720"/>
    </w:pPr>
    <w:rPr>
      <w:rFonts w:ascii="Times New Roman" w:hAnsi="Times New Roman" w:eastAsia="Times New Roman" w:cs="Times New Roman"/>
      <w:sz w:val="26"/>
      <w:szCs w:val="20"/>
      <w:lang w:eastAsia="ar-SA"/>
    </w:rPr>
  </w:style>
  <w:style w:type="paragraph" w:customStyle="1" w:styleId="24">
    <w:name w:val="Обычный (веб)1"/>
    <w:basedOn w:val="1"/>
    <w:qFormat/>
    <w:uiPriority w:val="0"/>
    <w:pPr>
      <w:suppressAutoHyphens/>
      <w:spacing w:before="100" w:after="100" w:line="100" w:lineRule="atLeast"/>
    </w:pPr>
    <w:rPr>
      <w:rFonts w:ascii="Times New Roman" w:hAnsi="Times New Roman" w:eastAsia="Times New Roman" w:cs="Times New Roman"/>
      <w:sz w:val="24"/>
      <w:szCs w:val="24"/>
      <w:lang w:eastAsia="ar-SA"/>
    </w:rPr>
  </w:style>
  <w:style w:type="character" w:customStyle="1" w:styleId="25">
    <w:name w:val="apple-converted-space"/>
    <w:basedOn w:val="4"/>
    <w:uiPriority w:val="0"/>
  </w:style>
  <w:style w:type="character" w:customStyle="1" w:styleId="26">
    <w:name w:val="Основной текст с отступом Знак"/>
    <w:basedOn w:val="4"/>
    <w:link w:val="10"/>
    <w:qFormat/>
    <w:uiPriority w:val="99"/>
  </w:style>
  <w:style w:type="character" w:customStyle="1" w:styleId="27">
    <w:name w:val="Текст выноски Знак"/>
    <w:basedOn w:val="4"/>
    <w:link w:val="8"/>
    <w:semiHidden/>
    <w:qFormat/>
    <w:uiPriority w:val="99"/>
    <w:rPr>
      <w:rFonts w:ascii="Tahoma" w:hAnsi="Tahoma" w:cs="Tahoma"/>
      <w:sz w:val="16"/>
      <w:szCs w:val="16"/>
    </w:rPr>
  </w:style>
  <w:style w:type="table" w:customStyle="1" w:styleId="28">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9">
    <w:name w:val="Заголовок 2 Знак"/>
    <w:basedOn w:val="4"/>
    <w:link w:val="3"/>
    <w:semiHidden/>
    <w:qFormat/>
    <w:uiPriority w:val="9"/>
    <w:rPr>
      <w:rFonts w:asciiTheme="majorHAnsi" w:hAnsiTheme="majorHAnsi" w:eastAsiaTheme="majorEastAsia" w:cstheme="majorBidi"/>
      <w:b/>
      <w:bCs/>
      <w:color w:val="4F81BD" w:themeColor="accent1"/>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3C44E-6639-4BCF-B79E-254D6A4792A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2937</Words>
  <Characters>16743</Characters>
  <Lines>139</Lines>
  <Paragraphs>39</Paragraphs>
  <TotalTime>1</TotalTime>
  <ScaleCrop>false</ScaleCrop>
  <LinksUpToDate>false</LinksUpToDate>
  <CharactersWithSpaces>19641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2019-08-20T18:09:00Z</dcterms:created>
  <dc:creator>user</dc:creator>
  <cp:lastModifiedBy>User</cp:lastModifiedBy>
  <cp:lastPrinted>2022-09-28T08:27:00Z</cp:lastPrinted>
  <dcterms:modified xsi:type="dcterms:W3CDTF">2024-10-14T16:55:02Z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817617E239354E77AD6888363AB6EBA2_12</vt:lpwstr>
  </property>
</Properties>
</file>