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B7E58">
      <w:pPr>
        <w:ind w:left="120"/>
        <w:rPr>
          <w:rFonts w:eastAsia="Calibri"/>
          <w:sz w:val="24"/>
          <w:szCs w:val="24"/>
        </w:rPr>
      </w:pPr>
    </w:p>
    <w:p w14:paraId="3233926E">
      <w:pPr>
        <w:spacing w:after="0" w:line="240" w:lineRule="auto"/>
        <w:ind w:left="120"/>
        <w:jc w:val="center"/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</w:pPr>
      <w:bookmarkStart w:id="0" w:name="c2e57544-b06e-4214-b0f2-f2dfb4114124"/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 xml:space="preserve">Комитет по образованию администрации муниципального округа </w:t>
      </w:r>
    </w:p>
    <w:p w14:paraId="11D4A249">
      <w:pPr>
        <w:spacing w:after="0" w:line="240" w:lineRule="auto"/>
        <w:ind w:left="120"/>
        <w:jc w:val="center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г. Славгород Алтайского края</w:t>
      </w:r>
      <w:bookmarkEnd w:id="0"/>
    </w:p>
    <w:p w14:paraId="03C4551F">
      <w:pPr>
        <w:spacing w:after="0" w:line="240" w:lineRule="auto"/>
        <w:ind w:left="120"/>
        <w:jc w:val="center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  <w:lang w:eastAsia="en-US"/>
        </w:rPr>
        <w:t>МБОУ "Лицей №17"</w:t>
      </w:r>
    </w:p>
    <w:p w14:paraId="631250D1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36E8C1EF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tbl>
      <w:tblPr>
        <w:tblStyle w:val="3"/>
        <w:tblpPr w:leftFromText="180" w:rightFromText="180" w:vertAnchor="text" w:horzAnchor="page" w:tblpX="1362" w:tblpY="49"/>
        <w:tblOverlap w:val="never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2676"/>
        <w:gridCol w:w="3685"/>
      </w:tblGrid>
      <w:tr w14:paraId="404A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704" w:type="dxa"/>
          </w:tcPr>
          <w:p w14:paraId="559E027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14:paraId="3EE0006E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на заседании УМО </w:t>
            </w:r>
            <w:r>
              <w:rPr>
                <w:color w:val="000000"/>
                <w:sz w:val="24"/>
                <w:szCs w:val="24"/>
                <w:lang w:val="ru-RU" w:eastAsia="en-US"/>
              </w:rPr>
              <w:t>начальных</w:t>
            </w:r>
            <w:r>
              <w:rPr>
                <w:rFonts w:hint="default"/>
                <w:color w:val="000000"/>
                <w:sz w:val="24"/>
                <w:szCs w:val="24"/>
                <w:lang w:val="ru-RU" w:eastAsia="en-US"/>
              </w:rPr>
              <w:t xml:space="preserve"> классов</w:t>
            </w:r>
          </w:p>
          <w:p w14:paraId="25E9ADE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14:paraId="298AF48D">
            <w:pPr>
              <w:autoSpaceDE w:val="0"/>
              <w:autoSpaceDN w:val="0"/>
              <w:spacing w:after="12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76" w:type="dxa"/>
          </w:tcPr>
          <w:p w14:paraId="49D9022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349B878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на заседании научно-методического совета</w:t>
            </w:r>
          </w:p>
          <w:p w14:paraId="2B1625C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14:paraId="413E1C8F">
            <w:pPr>
              <w:autoSpaceDE w:val="0"/>
              <w:autoSpaceDN w:val="0"/>
              <w:spacing w:after="12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6DD606C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38D3FCC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приказом МБОУ «Лицей № 17» от «30» августа   2024 г. № 262</w:t>
            </w:r>
          </w:p>
          <w:p w14:paraId="76BAE239">
            <w:pPr>
              <w:autoSpaceDE w:val="0"/>
              <w:autoSpaceDN w:val="0"/>
              <w:spacing w:after="12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34C0C1E1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323C2701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7B29B40B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04FC18D5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4F6D37C4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3F421322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00E31957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5F05D4BE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1092AE11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</w:t>
      </w:r>
    </w:p>
    <w:p w14:paraId="61DB6C31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общеразвивающая программа</w:t>
      </w:r>
    </w:p>
    <w:p w14:paraId="2CEBBF2D">
      <w:pPr>
        <w:jc w:val="center"/>
        <w:rPr>
          <w:sz w:val="24"/>
          <w:szCs w:val="24"/>
        </w:rPr>
      </w:pPr>
      <w:r>
        <w:rPr>
          <w:sz w:val="24"/>
          <w:szCs w:val="24"/>
        </w:rPr>
        <w:t>«Ритмика»</w:t>
      </w:r>
    </w:p>
    <w:p w14:paraId="3BC46929">
      <w:pPr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>
        <w:rPr>
          <w:rFonts w:hint="default"/>
          <w:sz w:val="24"/>
          <w:szCs w:val="24"/>
          <w:lang w:val="ru-RU"/>
        </w:rPr>
        <w:t xml:space="preserve"> 2024-2025 учебный год</w:t>
      </w:r>
    </w:p>
    <w:p w14:paraId="40D78C5E">
      <w:pPr>
        <w:tabs>
          <w:tab w:val="left" w:pos="14220"/>
        </w:tabs>
        <w:adjustRightInd w:val="0"/>
        <w:ind w:firstLine="360"/>
        <w:jc w:val="center"/>
        <w:rPr>
          <w:color w:val="000000"/>
          <w:spacing w:val="-12"/>
          <w:position w:val="9"/>
          <w:sz w:val="24"/>
          <w:szCs w:val="24"/>
        </w:rPr>
      </w:pPr>
    </w:p>
    <w:p w14:paraId="64A176FF">
      <w:pPr>
        <w:tabs>
          <w:tab w:val="left" w:pos="14220"/>
        </w:tabs>
        <w:adjustRightInd w:val="0"/>
        <w:ind w:firstLine="360"/>
        <w:rPr>
          <w:color w:val="000000"/>
          <w:spacing w:val="-12"/>
          <w:position w:val="9"/>
          <w:sz w:val="24"/>
          <w:szCs w:val="24"/>
        </w:rPr>
      </w:pPr>
    </w:p>
    <w:p w14:paraId="06A27DD6">
      <w:pPr>
        <w:tabs>
          <w:tab w:val="left" w:pos="14220"/>
        </w:tabs>
        <w:adjustRightInd w:val="0"/>
        <w:ind w:firstLine="360"/>
        <w:rPr>
          <w:color w:val="000000"/>
          <w:spacing w:val="-12"/>
          <w:position w:val="9"/>
          <w:sz w:val="24"/>
          <w:szCs w:val="24"/>
        </w:rPr>
      </w:pPr>
    </w:p>
    <w:p w14:paraId="1AE97AAA">
      <w:pPr>
        <w:spacing w:after="0" w:line="240" w:lineRule="auto"/>
        <w:rPr>
          <w:rFonts w:hint="default"/>
          <w:color w:val="000000"/>
          <w:spacing w:val="-12"/>
          <w:position w:val="9"/>
          <w:sz w:val="24"/>
          <w:szCs w:val="24"/>
          <w:lang w:val="ru-RU"/>
        </w:rPr>
      </w:pPr>
      <w:r>
        <w:rPr>
          <w:color w:val="000000"/>
          <w:spacing w:val="-12"/>
          <w:position w:val="9"/>
          <w:sz w:val="24"/>
          <w:szCs w:val="24"/>
          <w:lang w:val="ru-RU"/>
        </w:rPr>
        <w:t>Направленность</w:t>
      </w:r>
      <w:r>
        <w:rPr>
          <w:rFonts w:hint="default"/>
          <w:color w:val="000000"/>
          <w:spacing w:val="-12"/>
          <w:position w:val="9"/>
          <w:sz w:val="24"/>
          <w:szCs w:val="24"/>
          <w:lang w:val="ru-RU"/>
        </w:rPr>
        <w:t>: спортивно-оздоровительная</w:t>
      </w:r>
    </w:p>
    <w:p w14:paraId="168E8D6E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Возраст учащихся: 9-10 лет</w:t>
      </w:r>
    </w:p>
    <w:p w14:paraId="65AE9D3E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Срок реализации: 1 год</w:t>
      </w:r>
    </w:p>
    <w:p w14:paraId="1EE7392D">
      <w:pPr>
        <w:pStyle w:val="11"/>
        <w:rPr>
          <w:sz w:val="24"/>
          <w:szCs w:val="24"/>
        </w:rPr>
      </w:pPr>
      <w:r>
        <w:rPr>
          <w:sz w:val="24"/>
          <w:szCs w:val="24"/>
        </w:rPr>
        <w:t>Уровень реализации: базовый</w:t>
      </w:r>
    </w:p>
    <w:p w14:paraId="6E6AEF33">
      <w:pPr>
        <w:jc w:val="left"/>
        <w:rPr>
          <w:rFonts w:eastAsia="Batang;바탕"/>
          <w:sz w:val="28"/>
          <w:szCs w:val="28"/>
          <w:lang w:eastAsia="ko-KR"/>
        </w:rPr>
      </w:pPr>
    </w:p>
    <w:p w14:paraId="658FB732">
      <w:pPr>
        <w:jc w:val="center"/>
        <w:rPr>
          <w:rFonts w:eastAsia="Batang;바탕"/>
          <w:sz w:val="28"/>
          <w:szCs w:val="28"/>
          <w:lang w:eastAsia="ko-KR"/>
        </w:rPr>
      </w:pPr>
    </w:p>
    <w:p w14:paraId="5FD97C47">
      <w:pPr>
        <w:jc w:val="right"/>
        <w:rPr>
          <w:rFonts w:eastAsia="Batang;바탕"/>
          <w:sz w:val="28"/>
          <w:szCs w:val="28"/>
          <w:lang w:eastAsia="ko-KR"/>
        </w:rPr>
      </w:pPr>
    </w:p>
    <w:p w14:paraId="60C9E301">
      <w:pPr>
        <w:jc w:val="right"/>
        <w:rPr>
          <w:rFonts w:eastAsia="Batang;바탕"/>
          <w:sz w:val="28"/>
          <w:szCs w:val="28"/>
          <w:lang w:eastAsia="ko-KR"/>
        </w:rPr>
      </w:pPr>
    </w:p>
    <w:p w14:paraId="782E541E">
      <w:pPr>
        <w:jc w:val="both"/>
        <w:rPr>
          <w:rFonts w:eastAsia="Batang;바탕"/>
          <w:sz w:val="28"/>
          <w:szCs w:val="28"/>
          <w:lang w:eastAsia="ko-KR"/>
        </w:rPr>
      </w:pPr>
    </w:p>
    <w:p w14:paraId="5991A802">
      <w:pPr>
        <w:jc w:val="right"/>
        <w:rPr>
          <w:rFonts w:eastAsia="Batang;바탕"/>
          <w:sz w:val="24"/>
          <w:szCs w:val="24"/>
          <w:lang w:eastAsia="ko-KR"/>
        </w:rPr>
      </w:pPr>
      <w:r>
        <w:rPr>
          <w:rFonts w:eastAsia="Batang;바탕"/>
          <w:sz w:val="24"/>
          <w:szCs w:val="24"/>
          <w:lang w:eastAsia="ko-KR"/>
        </w:rPr>
        <w:t>Составитель:</w:t>
      </w:r>
    </w:p>
    <w:p w14:paraId="056B01A5">
      <w:pPr>
        <w:jc w:val="right"/>
        <w:rPr>
          <w:rFonts w:eastAsia="Batang;바탕"/>
          <w:sz w:val="24"/>
          <w:szCs w:val="24"/>
          <w:lang w:eastAsia="ko-KR"/>
        </w:rPr>
      </w:pPr>
      <w:r>
        <w:rPr>
          <w:rFonts w:eastAsia="Batang;바탕"/>
          <w:sz w:val="24"/>
          <w:szCs w:val="24"/>
          <w:lang w:eastAsia="ko-KR"/>
        </w:rPr>
        <w:t>Городничева Анастасия Олеговна,</w:t>
      </w:r>
    </w:p>
    <w:p w14:paraId="7439AE3C">
      <w:pPr>
        <w:jc w:val="right"/>
        <w:rPr>
          <w:rFonts w:eastAsia="Batang;바탕"/>
          <w:sz w:val="24"/>
          <w:szCs w:val="24"/>
          <w:lang w:eastAsia="ko-KR"/>
        </w:rPr>
      </w:pPr>
      <w:r>
        <w:rPr>
          <w:rFonts w:eastAsia="Batang;바탕"/>
          <w:sz w:val="24"/>
          <w:szCs w:val="24"/>
          <w:lang w:eastAsia="ko-KR"/>
        </w:rPr>
        <w:t>учитель начальных классов</w:t>
      </w:r>
    </w:p>
    <w:p w14:paraId="5A7F6369">
      <w:pPr>
        <w:jc w:val="center"/>
        <w:rPr>
          <w:rFonts w:eastAsia="Batang;바탕"/>
          <w:sz w:val="24"/>
          <w:szCs w:val="24"/>
          <w:lang w:eastAsia="ko-KR"/>
        </w:rPr>
      </w:pPr>
    </w:p>
    <w:p w14:paraId="58827DA3">
      <w:pPr>
        <w:jc w:val="center"/>
        <w:rPr>
          <w:rFonts w:eastAsia="Batang;바탕"/>
          <w:sz w:val="24"/>
          <w:szCs w:val="24"/>
          <w:lang w:eastAsia="ko-KR"/>
        </w:rPr>
      </w:pPr>
    </w:p>
    <w:p w14:paraId="415ACA75">
      <w:pPr>
        <w:jc w:val="center"/>
        <w:rPr>
          <w:rFonts w:eastAsia="Batang;바탕"/>
          <w:sz w:val="28"/>
          <w:szCs w:val="28"/>
          <w:lang w:eastAsia="ko-KR"/>
        </w:rPr>
      </w:pPr>
    </w:p>
    <w:p w14:paraId="090D1940">
      <w:pPr>
        <w:tabs>
          <w:tab w:val="left" w:pos="3717"/>
        </w:tabs>
        <w:rPr>
          <w:rFonts w:eastAsia="Batang;바탕"/>
          <w:sz w:val="28"/>
          <w:szCs w:val="28"/>
          <w:lang w:eastAsia="ko-KR"/>
        </w:rPr>
      </w:pPr>
    </w:p>
    <w:p w14:paraId="0AD23053">
      <w:pPr>
        <w:jc w:val="both"/>
        <w:rPr>
          <w:rFonts w:eastAsia="Batang;바탕"/>
          <w:sz w:val="28"/>
          <w:szCs w:val="28"/>
          <w:lang w:eastAsia="ko-KR"/>
        </w:rPr>
      </w:pPr>
    </w:p>
    <w:p w14:paraId="4B7FA2CB">
      <w:pPr>
        <w:jc w:val="center"/>
        <w:rPr>
          <w:rFonts w:eastAsia="Batang;바탕"/>
          <w:sz w:val="28"/>
          <w:szCs w:val="28"/>
          <w:lang w:eastAsia="ko-KR"/>
        </w:rPr>
      </w:pPr>
    </w:p>
    <w:p w14:paraId="46356CC9">
      <w:pPr>
        <w:jc w:val="both"/>
        <w:rPr>
          <w:rFonts w:eastAsia="Batang;바탕"/>
          <w:sz w:val="28"/>
          <w:szCs w:val="28"/>
          <w:lang w:eastAsia="ko-KR"/>
        </w:rPr>
      </w:pPr>
      <w:bookmarkStart w:id="1" w:name="_GoBack"/>
      <w:bookmarkEnd w:id="1"/>
    </w:p>
    <w:p w14:paraId="102ADD58">
      <w:pPr>
        <w:jc w:val="center"/>
        <w:rPr>
          <w:rFonts w:eastAsia="Batang;바탕"/>
          <w:sz w:val="28"/>
          <w:szCs w:val="28"/>
          <w:lang w:eastAsia="ko-KR"/>
        </w:rPr>
      </w:pPr>
    </w:p>
    <w:p w14:paraId="54ECF391">
      <w:pPr>
        <w:jc w:val="center"/>
        <w:rPr>
          <w:rFonts w:eastAsia="Batang;바탕"/>
          <w:sz w:val="24"/>
          <w:szCs w:val="24"/>
          <w:lang w:eastAsia="ko-KR"/>
        </w:rPr>
      </w:pPr>
      <w:r>
        <w:rPr>
          <w:rFonts w:eastAsia="Batang;바탕"/>
          <w:sz w:val="24"/>
          <w:szCs w:val="24"/>
          <w:lang w:eastAsia="ko-KR"/>
        </w:rPr>
        <w:t>г. Славгород, 2024</w:t>
      </w:r>
    </w:p>
    <w:p w14:paraId="508DB9FC">
      <w:pPr>
        <w:pStyle w:val="8"/>
        <w:tabs>
          <w:tab w:val="left" w:pos="3937"/>
        </w:tabs>
        <w:spacing w:before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14:paraId="5DC4ECCD">
      <w:pPr>
        <w:pStyle w:val="4"/>
        <w:ind w:firstLine="709"/>
        <w:jc w:val="both"/>
        <w:rPr>
          <w:sz w:val="24"/>
          <w:szCs w:val="24"/>
        </w:rPr>
      </w:pPr>
      <w:r>
        <w:rPr>
          <w:color w:val="181818"/>
          <w:sz w:val="24"/>
          <w:szCs w:val="24"/>
          <w:shd w:val="clear" w:color="auto" w:fill="FFFFFF"/>
        </w:rPr>
        <w:t>Дополнительное объединение по спортивно-оздоровительному направлению представлена программой «Ритмика».</w:t>
      </w:r>
    </w:p>
    <w:p w14:paraId="0F127674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 Занятия по ритмике и танцу направлены на воспитание организованной, гармонически развитой личности. </w:t>
      </w:r>
    </w:p>
    <w:p w14:paraId="6EC80C3A">
      <w:pPr>
        <w:pStyle w:val="4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Духовное и физическое развитие, раскрытие индивидуальных возможностей личности ребенка в целом и его определенных способностей, оказание помощи в поиске профессиональной ориентации и адаптации в современных условиях жизни. Создание валеологически обоснованных условий способствующих совершенствованию индивидуального здоровья учащихся средствами двигательной активности (ритмика, танец). </w:t>
      </w:r>
    </w:p>
    <w:p w14:paraId="138721C6">
      <w:pPr>
        <w:pStyle w:val="4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Задачи программы: </w:t>
      </w:r>
    </w:p>
    <w:p w14:paraId="0B55FA44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Образовательные: </w:t>
      </w:r>
    </w:p>
    <w:p w14:paraId="27F58D4C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у детей музыкально-ритмических навыков; </w:t>
      </w:r>
    </w:p>
    <w:p w14:paraId="2F37E8D9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постановочной работы и концертной деятельности (разучивание танцевальных композиций, участие детей в конкурсах, фестивалях); </w:t>
      </w:r>
    </w:p>
    <w:p w14:paraId="03D8D8E7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навыков правильного и выразительного движения в области классической, народной и современной хореографии; </w:t>
      </w:r>
    </w:p>
    <w:p w14:paraId="7CBA4A63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Развивающие: </w:t>
      </w:r>
    </w:p>
    <w:p w14:paraId="1C3F064F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обучение детей приемам самостоятельной и коллективной работы, самоконтроля и взаимоконтроля; </w:t>
      </w:r>
    </w:p>
    <w:p w14:paraId="4DA41290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и сохранение здоровья детей; </w:t>
      </w:r>
    </w:p>
    <w:p w14:paraId="37F382C3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поиска новых познавательных ориентиров (организация творческой деятельности, самостоятельного добывания знаний). Воспитательные: </w:t>
      </w:r>
    </w:p>
    <w:p w14:paraId="3A4A288A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у детей активности и самостоятельности общения; - создание базы для творческого мышления детей; </w:t>
      </w:r>
    </w:p>
    <w:p w14:paraId="050DDDF7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общей культуры личности ребенка, способной адаптироваться в современном обществе. </w:t>
      </w:r>
    </w:p>
    <w:p w14:paraId="35086524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«Ритмика» предназначена для обучающихся 3 классов. Продолжительность соответствует рекомендациям СанПиН, т. е. 40 минут. </w:t>
      </w:r>
    </w:p>
    <w:p w14:paraId="7D78DF47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</w:t>
      </w:r>
    </w:p>
    <w:p w14:paraId="28352D60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включают чередование различных видов деятельности: музыкально-ритмические упражнения и игры, слушание музыки, тренировочные упражнения, танцевальные элементы и движения, творческие задания. Организация игровых ситуаций помогает усвоению программного содержания, приобретению опыта взаимодействия, принятию решений. </w:t>
      </w:r>
    </w:p>
    <w:p w14:paraId="5B7355A9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Беседы, проводимые на занятиях, соответствуют возрасту и степени развития детей. На начальном этапе беседы краткие. С детьми проводятся беседы — диалоги, обсуждения, которые помогают развитию способности логически мыслить. На этих занятиях дети получают информацию о хореографическом искусстве, его истории развития и традициях. </w:t>
      </w:r>
    </w:p>
    <w:p w14:paraId="404E8225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сознательности и активности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 </w:t>
      </w:r>
    </w:p>
    <w:p w14:paraId="3C75C372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движений. </w:t>
      </w:r>
    </w:p>
    <w:p w14:paraId="35F7D99D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доступности требует постановки перед учащимися задач, соответствующих их силам, постепенного повышения трудности осваиваемого учебного материала по дидактическому правилу: от известного к неизвестному, от легкого к трудному, от простого к сложному. </w:t>
      </w:r>
    </w:p>
    <w:p w14:paraId="539E4CCC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систематичности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 </w:t>
      </w:r>
    </w:p>
    <w:p w14:paraId="5FFF5044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гуманности в воспитательной работе выражает:  </w:t>
      </w:r>
    </w:p>
    <w:p w14:paraId="2CD0ED70">
      <w:pPr>
        <w:pStyle w:val="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безусловную веру в доброе начало, заложенное в природе каждогоребенка, отсутствие давления на волю ребенка;  </w:t>
      </w:r>
    </w:p>
    <w:p w14:paraId="72283932">
      <w:pPr>
        <w:pStyle w:val="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глубокое знание и понимание физических, эмоциональных и интеллектуальных потребностей детей;  </w:t>
      </w:r>
    </w:p>
    <w:p w14:paraId="62B1564A">
      <w:pPr>
        <w:pStyle w:val="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максимального раскрытия индивидуальности каждого ребенка, его самореализации и самоутверждения. </w:t>
      </w:r>
    </w:p>
    <w:p w14:paraId="6A62BFB0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 </w:t>
      </w:r>
    </w:p>
    <w:p w14:paraId="42A6643B">
      <w:pPr>
        <w:pStyle w:val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изучение курса «Ритмика» во 3 классе – по 34 часа (по 1 ч. в неделю. </w:t>
      </w:r>
    </w:p>
    <w:p w14:paraId="632DDE27">
      <w:pPr>
        <w:pStyle w:val="8"/>
        <w:tabs>
          <w:tab w:val="left" w:pos="4005"/>
        </w:tabs>
        <w:spacing w:before="0"/>
        <w:ind w:left="0" w:firstLine="709"/>
        <w:jc w:val="center"/>
        <w:rPr>
          <w:sz w:val="24"/>
          <w:szCs w:val="24"/>
        </w:rPr>
      </w:pPr>
    </w:p>
    <w:p w14:paraId="31378EE8">
      <w:pPr>
        <w:pStyle w:val="8"/>
        <w:tabs>
          <w:tab w:val="left" w:pos="4005"/>
        </w:tabs>
        <w:spacing w:before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курса</w:t>
      </w:r>
    </w:p>
    <w:p w14:paraId="09037398">
      <w:pPr>
        <w:tabs>
          <w:tab w:val="left" w:pos="166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Календарно-учебный график</w:t>
      </w:r>
    </w:p>
    <w:tbl>
      <w:tblPr>
        <w:tblStyle w:val="3"/>
        <w:tblW w:w="5000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716"/>
        <w:gridCol w:w="3872"/>
        <w:gridCol w:w="1136"/>
        <w:gridCol w:w="2378"/>
      </w:tblGrid>
      <w:tr w14:paraId="4F6898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18F8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8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265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0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DCB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  <w:tc>
          <w:tcPr>
            <w:tcW w:w="5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C19E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4F6F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Характеристика основных видов внеурочной  деятельности учащихся</w:t>
            </w:r>
          </w:p>
        </w:tc>
      </w:tr>
      <w:tr w14:paraId="20EF0F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C326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330D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Введение. Понятие об основных танцевальных движениях.</w:t>
            </w:r>
          </w:p>
          <w:p w14:paraId="6C2E117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5E2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Азбука природы музыкального движения. Постановка корпуса. Позиции ног, рук, головы. Упражнения для головы (повороты, наклоны). Упражнения для корпуса (наклоны вперед, назад, в сторону, круговые движения). Инструктаж по безопасному исполнению упражнений и танцевальных движений. Понятие о профессиональных заболеваниях танцора.</w:t>
            </w:r>
          </w:p>
          <w:p w14:paraId="135BF8DE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896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4B0F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Освоение различных танцевальных позиций и упражнений для головы, туловища, рук и ног.</w:t>
            </w:r>
          </w:p>
        </w:tc>
      </w:tr>
      <w:tr w14:paraId="7EF0C66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F15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4E1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Понятие о координации движений, о позиции и положениях рук и ног. Классический танец.</w:t>
            </w:r>
          </w:p>
          <w:p w14:paraId="0EEDC608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173E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Позиции ног. Упражнения для ног. Позы классического танца. Основные шаги танца. Прыжки. Танцевальные элементы. Полуприседания и полное приседание. Подъем на полупальцы, шаги с приставкой по всем направлениям, в различных сочетаниях. Прыжки на двух ногах, на одной ноге, с переменой ног, с продвижением вперед, назад, с поворотом на ¼ круга.  Каблучное упражнение. Маленькие броски ногой.  Круг ногой по полу. Прыжки и махи ногами. Подготовка к веревочке. Дробные выстукивания. Изучение некоторых характерных танцев.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5320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DDA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Освоение позиций  и движений классического танца.</w:t>
            </w:r>
          </w:p>
        </w:tc>
      </w:tr>
      <w:tr w14:paraId="7637AD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BDC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A44B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Основы народного танца.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DA0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Ходы русского танца: простой, переменный, с ударами, дробный. Элементы русского танца: вынос ноги на каблук вперед, в сторону, дроби на 1/8, гармошка, елочка. Детские танцы (снежинки, хоровод с подснежниками, матрешки, танец солнечных зайчиков). Упражнения на укрепления мышц рук, ног, спины и шеи.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2FE3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FE96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Освоение позиций и движений народных танцев</w:t>
            </w:r>
          </w:p>
        </w:tc>
      </w:tr>
      <w:tr w14:paraId="4F5B50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F93A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205D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Танцевальные этюды. Эстрадный танец.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6482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Танцевальная разминка. Функциональное назначение и особенности проведения основных видов разминки: сидя, лежа, стоя. Техника прыжков и вращений. Освоение упражнений по исправлению недостатков опорно-двигательного аппарата. Виды тренинга корпуса, бедер, диафрагмы, мимики перед зеркалом, танцевального шага, основных поворотов.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06E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DF50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Освоение позиций и движений, характерных для эстрадного танца; индивидуальная работа с одаренными учениками.</w:t>
            </w:r>
          </w:p>
        </w:tc>
      </w:tr>
      <w:tr w14:paraId="7092BF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2E39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2C54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Постановка танцев. Отработка номеров.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E73B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позиций рук, ног, корпуса, головы в классическом танце. Отработка эстрадно-вокального танца. Тренинг современной танцевальной пластики. Отработка исполнительской техники прыжков и вращений.</w:t>
            </w:r>
          </w:p>
          <w:p w14:paraId="3400C608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Подготовка танцевальных костюмов. Понятие о макияже. Создание сценического макияжа.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00E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C14C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Освоение исполнительского мастерства танцора.</w:t>
            </w:r>
          </w:p>
        </w:tc>
      </w:tr>
    </w:tbl>
    <w:p w14:paraId="676EDE62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3"/>
          <w:szCs w:val="23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 </w:t>
      </w:r>
    </w:p>
    <w:p w14:paraId="01091762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3"/>
          <w:szCs w:val="23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 </w:t>
      </w:r>
      <w:r>
        <w:rPr>
          <w:b/>
          <w:sz w:val="24"/>
          <w:szCs w:val="24"/>
        </w:rPr>
        <w:t>Планируемые результаты</w:t>
      </w:r>
    </w:p>
    <w:p w14:paraId="7440DC63">
      <w:pPr>
        <w:pStyle w:val="8"/>
        <w:tabs>
          <w:tab w:val="left" w:pos="1438"/>
        </w:tabs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Личностные результаты:</w:t>
      </w:r>
    </w:p>
    <w:p w14:paraId="4277C6C2">
      <w:pPr>
        <w:pStyle w:val="9"/>
        <w:numPr>
          <w:ilvl w:val="0"/>
          <w:numId w:val="2"/>
        </w:numPr>
        <w:tabs>
          <w:tab w:val="left" w:pos="1877"/>
          <w:tab w:val="left" w:pos="1878"/>
          <w:tab w:val="left" w:pos="3278"/>
          <w:tab w:val="left" w:pos="4902"/>
          <w:tab w:val="left" w:pos="5353"/>
          <w:tab w:val="left" w:pos="6718"/>
          <w:tab w:val="left" w:pos="7187"/>
          <w:tab w:val="left" w:pos="94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z w:val="24"/>
          <w:szCs w:val="24"/>
        </w:rPr>
        <w:tab/>
      </w:r>
      <w:r>
        <w:rPr>
          <w:sz w:val="24"/>
          <w:szCs w:val="24"/>
        </w:rPr>
        <w:t>включение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общение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взаимодействие</w:t>
      </w:r>
      <w:r>
        <w:rPr>
          <w:sz w:val="24"/>
          <w:szCs w:val="24"/>
        </w:rPr>
        <w:tab/>
      </w:r>
      <w:r>
        <w:rPr>
          <w:sz w:val="24"/>
          <w:szCs w:val="24"/>
        </w:rPr>
        <w:t>со</w:t>
      </w:r>
    </w:p>
    <w:p w14:paraId="7423AA0D">
      <w:pPr>
        <w:pStyle w:val="4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сверстниками на принципах сохранения и укрепления личного и общественного здоровья;</w:t>
      </w:r>
    </w:p>
    <w:p w14:paraId="11DDD9A6">
      <w:pPr>
        <w:pStyle w:val="9"/>
        <w:numPr>
          <w:ilvl w:val="1"/>
          <w:numId w:val="2"/>
        </w:numPr>
        <w:tabs>
          <w:tab w:val="left" w:pos="1877"/>
          <w:tab w:val="left" w:pos="187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взрослыми людьми;</w:t>
      </w:r>
    </w:p>
    <w:p w14:paraId="3591B7C3">
      <w:pPr>
        <w:pStyle w:val="9"/>
        <w:numPr>
          <w:ilvl w:val="1"/>
          <w:numId w:val="2"/>
        </w:numPr>
        <w:tabs>
          <w:tab w:val="left" w:pos="1877"/>
          <w:tab w:val="left" w:pos="187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здоровья.</w:t>
      </w:r>
    </w:p>
    <w:p w14:paraId="72E2EF2D">
      <w:pPr>
        <w:pStyle w:val="9"/>
        <w:numPr>
          <w:ilvl w:val="1"/>
          <w:numId w:val="2"/>
        </w:numPr>
        <w:tabs>
          <w:tab w:val="left" w:pos="1877"/>
          <w:tab w:val="left" w:pos="187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и освоение социальной роли обучающегося, формирование    и    развитие    социально     значимых     мотивов учебной деятельности.</w:t>
      </w:r>
    </w:p>
    <w:p w14:paraId="4A31F286">
      <w:pPr>
        <w:pStyle w:val="8"/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результаты:</w:t>
      </w:r>
    </w:p>
    <w:p w14:paraId="2308C425">
      <w:pPr>
        <w:pStyle w:val="9"/>
        <w:numPr>
          <w:ilvl w:val="0"/>
          <w:numId w:val="3"/>
        </w:numPr>
        <w:tabs>
          <w:tab w:val="left" w:pos="1877"/>
          <w:tab w:val="left" w:pos="187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и организация самостоятельной деятельности (учебной и досуговой) с учетом индивидуальных возможностей и требования сохранения и совершенствования индивидуального здоровья во всех его проявлениях;</w:t>
      </w:r>
    </w:p>
    <w:p w14:paraId="1FA2E1D4">
      <w:pPr>
        <w:pStyle w:val="9"/>
        <w:numPr>
          <w:ilvl w:val="0"/>
          <w:numId w:val="3"/>
        </w:numPr>
        <w:tabs>
          <w:tab w:val="left" w:pos="1877"/>
          <w:tab w:val="left" w:pos="187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управление своим эмоциональным состоянием при общении сосверстникамиивзрослымисцельюсохраненияэмоциональногоблагополучия.</w:t>
      </w:r>
    </w:p>
    <w:p w14:paraId="2751FA69">
      <w:pPr>
        <w:pStyle w:val="8"/>
        <w:numPr>
          <w:ilvl w:val="0"/>
          <w:numId w:val="3"/>
        </w:numPr>
        <w:spacing w:before="0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обеспечение защиты и сохранения личного здоровья во всех его проявлениях позитивными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средствами,</w:t>
      </w:r>
      <w:r>
        <w:rPr>
          <w:b w:val="0"/>
          <w:sz w:val="24"/>
          <w:szCs w:val="24"/>
        </w:rPr>
        <w:tab/>
      </w:r>
      <w:r>
        <w:rPr>
          <w:b w:val="0"/>
          <w:spacing w:val="-1"/>
          <w:sz w:val="24"/>
          <w:szCs w:val="24"/>
        </w:rPr>
        <w:t xml:space="preserve">соответствующими </w:t>
      </w:r>
      <w:r>
        <w:rPr>
          <w:b w:val="0"/>
          <w:sz w:val="24"/>
          <w:szCs w:val="24"/>
        </w:rPr>
        <w:t>индивидуальными типологическивозрастным особенностям;</w:t>
      </w:r>
    </w:p>
    <w:p w14:paraId="0092CF1C">
      <w:pPr>
        <w:pStyle w:val="9"/>
        <w:numPr>
          <w:ilvl w:val="0"/>
          <w:numId w:val="3"/>
        </w:numPr>
        <w:tabs>
          <w:tab w:val="left" w:pos="1877"/>
          <w:tab w:val="left" w:pos="1878"/>
          <w:tab w:val="left" w:pos="453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ab/>
      </w:r>
      <w:r>
        <w:rPr>
          <w:sz w:val="24"/>
          <w:szCs w:val="24"/>
        </w:rPr>
        <w:t>взаимныйконтрольвсовместнойдеятельности,адекватнооцениватьсобственноеповедениеиповедениеокружающих.</w:t>
      </w:r>
    </w:p>
    <w:p w14:paraId="557F0656">
      <w:pPr>
        <w:pStyle w:val="8"/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 w14:paraId="34EA8AF8">
      <w:pPr>
        <w:pStyle w:val="9"/>
        <w:numPr>
          <w:ilvl w:val="0"/>
          <w:numId w:val="4"/>
        </w:numPr>
        <w:tabs>
          <w:tab w:val="left" w:pos="1877"/>
          <w:tab w:val="left" w:pos="187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двигаться в соответствии с характером, темпоми динамикой музыки, отличать начало и конец звучания музыкального произведения;</w:t>
      </w:r>
    </w:p>
    <w:p w14:paraId="6CB0E6B7">
      <w:pPr>
        <w:pStyle w:val="9"/>
        <w:numPr>
          <w:ilvl w:val="0"/>
          <w:numId w:val="4"/>
        </w:numPr>
        <w:tabs>
          <w:tab w:val="left" w:pos="1947"/>
          <w:tab w:val="left" w:pos="194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ориентироватьсяв пространстве, легко иритмично ходить ибегать по кругу, между предметами, воспроизводить несложный ритм и простые движения с предметами, выполнять игровые и плясовые движения, согласовывая движения рук с движениями ног и туловища;</w:t>
      </w:r>
    </w:p>
    <w:p w14:paraId="7641AEA2">
      <w:pPr>
        <w:pStyle w:val="9"/>
        <w:numPr>
          <w:ilvl w:val="0"/>
          <w:numId w:val="4"/>
        </w:numPr>
        <w:tabs>
          <w:tab w:val="left" w:pos="1181"/>
          <w:tab w:val="left" w:pos="118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выполнятьдыхательныеупражнения;</w:t>
      </w:r>
    </w:p>
    <w:p w14:paraId="0093FC0E">
      <w:pPr>
        <w:pStyle w:val="9"/>
        <w:numPr>
          <w:ilvl w:val="0"/>
          <w:numId w:val="4"/>
        </w:numPr>
        <w:tabs>
          <w:tab w:val="left" w:pos="1181"/>
          <w:tab w:val="left" w:pos="118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использоватьнаурокахритмикиумения,полученныеназанятияхпомузыкеи физической культуре;</w:t>
      </w:r>
    </w:p>
    <w:p w14:paraId="47D4D5E9">
      <w:pPr>
        <w:pStyle w:val="9"/>
        <w:numPr>
          <w:ilvl w:val="0"/>
          <w:numId w:val="4"/>
        </w:numPr>
        <w:tabs>
          <w:tab w:val="left" w:pos="1181"/>
          <w:tab w:val="left" w:pos="118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уметь себя само презентовать в выступлениях перед зрителями.</w:t>
      </w:r>
    </w:p>
    <w:p w14:paraId="70B6B47A">
      <w:pPr>
        <w:pStyle w:val="4"/>
        <w:ind w:firstLine="709"/>
        <w:rPr>
          <w:sz w:val="24"/>
          <w:szCs w:val="24"/>
        </w:rPr>
      </w:pPr>
    </w:p>
    <w:p w14:paraId="7389DB2B">
      <w:pPr>
        <w:pStyle w:val="4"/>
        <w:ind w:firstLine="709"/>
        <w:rPr>
          <w:sz w:val="24"/>
          <w:szCs w:val="24"/>
        </w:rPr>
      </w:pPr>
      <w:r>
        <w:rPr>
          <w:sz w:val="24"/>
          <w:szCs w:val="24"/>
        </w:rPr>
        <w:t>Условия реализации программы подразумевают наличие:  Оборудованного станками и зеркалами репетиционного зала;</w:t>
      </w:r>
    </w:p>
    <w:p w14:paraId="7C805E11">
      <w:pPr>
        <w:pStyle w:val="4"/>
        <w:numPr>
          <w:ilvl w:val="0"/>
          <w:numId w:val="5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Музыкальных инструментов (фортепьяно или баян);</w:t>
      </w:r>
    </w:p>
    <w:p w14:paraId="197D2739">
      <w:pPr>
        <w:pStyle w:val="4"/>
        <w:numPr>
          <w:ilvl w:val="0"/>
          <w:numId w:val="5"/>
        </w:numPr>
        <w:ind w:left="0" w:firstLine="709"/>
        <w:rPr>
          <w:sz w:val="24"/>
          <w:szCs w:val="24"/>
        </w:rPr>
        <w:sectPr>
          <w:pgSz w:w="11910" w:h="16840"/>
          <w:pgMar w:top="1134" w:right="850" w:bottom="1134" w:left="1701" w:header="720" w:footer="720" w:gutter="0"/>
          <w:cols w:space="720" w:num="1"/>
          <w:docGrid w:linePitch="299" w:charSpace="0"/>
        </w:sectPr>
      </w:pPr>
      <w:r>
        <w:rPr>
          <w:sz w:val="24"/>
          <w:szCs w:val="24"/>
        </w:rPr>
        <w:t>Видео- и аудиоаппаратуры.</w:t>
      </w:r>
    </w:p>
    <w:p w14:paraId="21E9E621">
      <w:pPr>
        <w:tabs>
          <w:tab w:val="left" w:pos="1181"/>
          <w:tab w:val="left" w:pos="1182"/>
        </w:tabs>
        <w:jc w:val="both"/>
        <w:rPr>
          <w:sz w:val="24"/>
          <w:szCs w:val="24"/>
        </w:rPr>
      </w:pPr>
    </w:p>
    <w:p w14:paraId="2C14EDF7">
      <w:pPr>
        <w:pStyle w:val="8"/>
        <w:tabs>
          <w:tab w:val="left" w:pos="3527"/>
        </w:tabs>
        <w:spacing w:before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tbl>
      <w:tblPr>
        <w:tblStyle w:val="3"/>
        <w:tblW w:w="946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5387"/>
        <w:gridCol w:w="850"/>
        <w:gridCol w:w="1276"/>
        <w:gridCol w:w="1276"/>
      </w:tblGrid>
      <w:tr w14:paraId="5507104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7E1A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95A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1521F7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839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Дата изучения темы</w:t>
            </w:r>
          </w:p>
        </w:tc>
      </w:tr>
      <w:tr w14:paraId="79D1D2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01B24E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DFADC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41A3B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BC4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14:paraId="0EBA36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331D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1.</w:t>
            </w:r>
            <w:r>
              <w:rPr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3A9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Вводное занятие. Обсуждение плана работы, прослушивание музыки. Беседа по ТБ на занятиях.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7831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315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02.09.24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218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47FA64C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385C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3DE5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Повторение основных танцевальных движений.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610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6ACC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09.09.24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6E6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4E65D24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9C9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3.</w:t>
            </w:r>
            <w:r>
              <w:rPr>
                <w:color w:val="181818"/>
                <w:sz w:val="14"/>
                <w:szCs w:val="14"/>
                <w:lang w:eastAsia="ru-RU"/>
              </w:rPr>
              <w:t>  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4FCA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Повторение основных танцевальных движений.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8D2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9CF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5A6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4C341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AA77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4.</w:t>
            </w:r>
            <w:r>
              <w:rPr>
                <w:color w:val="181818"/>
                <w:sz w:val="14"/>
                <w:szCs w:val="14"/>
                <w:lang w:eastAsia="ru-RU"/>
              </w:rPr>
              <w:t>  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D0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движений под музыку.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43A0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E01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23.09.24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27E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295D2F9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4A10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5.</w:t>
            </w:r>
            <w:r>
              <w:rPr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ECB5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Координация движений, позиция и положение рук и ног.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B583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760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30.09.24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1BE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056DD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82EF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6.</w:t>
            </w:r>
            <w:r>
              <w:rPr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190A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Координация движений, позиция и положение рук и ног.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5F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DC5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75BC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59C9F9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71C1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7.</w:t>
            </w:r>
            <w:r>
              <w:rPr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753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Позиции ног. Упражнения для ног. Позы классического танца.  Позиции рук.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FF2D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0B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14.10.24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6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60DEF3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4E1A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8.</w:t>
            </w:r>
            <w:r>
              <w:rPr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B2D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Основные шаги танца. </w:t>
            </w:r>
            <w:r>
              <w:rPr>
                <w:color w:val="000000"/>
                <w:sz w:val="24"/>
                <w:szCs w:val="24"/>
                <w:lang w:eastAsia="ru-RU"/>
              </w:rPr>
              <w:t>Разучивание видов шагов: спокойная ходьба, «топотушки», боковой приставной шаг, шаги с приподанием.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274F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176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21.10.24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1B0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4C2C1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094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9.</w:t>
            </w:r>
            <w:r>
              <w:rPr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21C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Танцевальные движения: пружинка, пружинка с поворотом, подскок с притопом на месте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> Танцевальные движения: притоп - веселый каблучок, «ковырялочка» на прыжке.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6C3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DC3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11.11.24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5F3C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07507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049F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4B7F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Основы народного танца.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439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BE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892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6C956A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A840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50BA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Ходы русского танца: с ударами, дробный.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7B5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07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25.11.24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D69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148D564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8D7B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657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Элементы русского танца: гармошка, елочка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EE03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0EA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02.12.24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CAC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7F0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643B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13.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B0F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Элементы  русского  танца:  вынос  ноги  накаблук, дроби.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875A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08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405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1CC816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93D6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D0B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Постановка танца, движение под музыку.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5EEF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7C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41D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27585F4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213C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15.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B3E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рисунка танца, ритмичности, слаженности.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73E1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DB4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171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41A753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C220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16.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629F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движений, оформление, характер танца.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A6FE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AE9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A3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58A275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5D5A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17.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32E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движений, оформление, характер танца.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FF8C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2F0C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F5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6E188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F3F6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18.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908E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движений, оформление, характер танца.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3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069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EC1E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14:paraId="57E1D6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A417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19.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CD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Разучивание движений, отработка плавности, художественной выразительности танца.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744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09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03.02.25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EE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125ED9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6B3F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553A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Разучивание движений, отработка плавности, художественной выразительности танца.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B593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188F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10.02.25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5A6C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14:paraId="042A715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F346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FDB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Разучивание рисунка танца, отработка движений.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6890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305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17.02.25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7FD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6403924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DEF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90B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Разучивание рисунка танца, отработка движений.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556A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AC6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24.02.25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BA4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605B37C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8445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81BB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изученных движений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CA9B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54D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03.03.25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916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6406CD5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E9A3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80DF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Характер, настроение танца.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6E6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E19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10.03.25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554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27105DF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BE3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25.</w:t>
            </w:r>
            <w:r>
              <w:rPr>
                <w:color w:val="181818"/>
                <w:sz w:val="14"/>
                <w:szCs w:val="14"/>
                <w:lang w:eastAsia="ru-RU"/>
              </w:rPr>
              <w:t>  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9F99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Закрепление видов шагов и прыжков, приставной шаг с пружинкой, переменный шаг.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0171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E86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17.03.25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0EC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1296B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71E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723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Разучивание движений «Полька».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7AD3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B3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31.03.25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ABF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255E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B426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AA0B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Разучивание движений «Полька».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A658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FA4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07.04.25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AC4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2A274C5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7C53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EC1C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Разучивание движений «Полька».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6ECF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C5A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379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54EA46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F243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D6A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Галоп, ковырялочка, прыжок с хлопком.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22D1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1D6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21.04.25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FC8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01D6069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8B5D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5C6E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Галоп, ковырялочка, прыжок с хлопком.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0168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C5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28.04.25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9DB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3E4473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45B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391F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Галоп, ковырялочка, прыжок с хлопком.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393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8BCE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05.05.25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AE05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14:paraId="46FDD1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2CF4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9973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«Вальс» - техника выполнения движений.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10C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CF0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F00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14:paraId="276E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4025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DA5E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вальсового шага и кружения.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BF6A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9FB8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F9D8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14:paraId="42E053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6FA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682D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Отработка вальсового шага и кружения.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D22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CB4A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19.05.25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E44D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544"/>
      </w:tblGrid>
      <w:tr w14:paraId="51CA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684C19B9">
            <w:pPr>
              <w:pStyle w:val="10"/>
              <w:ind w:left="0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14:paraId="177082F6">
            <w:pPr>
              <w:pStyle w:val="8"/>
              <w:tabs>
                <w:tab w:val="left" w:pos="3527"/>
              </w:tabs>
              <w:spacing w:before="0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</w:tr>
    </w:tbl>
    <w:p w14:paraId="689FE08E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3F36E63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Оценочные материалы</w:t>
      </w:r>
    </w:p>
    <w:p w14:paraId="24570E58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Текущий контроль успеваемости обучающихся проводится в счет аудиторного времени, предусмотренного на учебный предмет. Промежуточная аттестация проводится в форме контрольных занятий, которые проводятся на завершающих полугодие учебных занятиях.</w:t>
      </w:r>
    </w:p>
    <w:p w14:paraId="204698F4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По окончании учебного года по программе дети сдают зачёт в виде концерта, в котором учащиеся должны показать свои навыки.</w:t>
      </w:r>
    </w:p>
    <w:p w14:paraId="197102C7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Оценка выступлений проходит в соответствии представленными ниже критериями: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191"/>
      </w:tblGrid>
      <w:tr w14:paraId="25FC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FB7B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8191" w:type="dxa"/>
          </w:tcPr>
          <w:p w14:paraId="475478C9">
            <w:pPr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Критерии оценивания выступления</w:t>
            </w:r>
          </w:p>
        </w:tc>
      </w:tr>
      <w:tr w14:paraId="0E24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F0CE2BC">
            <w:pPr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191" w:type="dxa"/>
          </w:tcPr>
          <w:p w14:paraId="23687A16">
            <w:pPr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Технически качественное исполнение, отвечающее всем требованиям на данном этапе обучения</w:t>
            </w:r>
          </w:p>
        </w:tc>
      </w:tr>
      <w:tr w14:paraId="2F64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C9165C7">
            <w:pPr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191" w:type="dxa"/>
          </w:tcPr>
          <w:p w14:paraId="74899B56">
            <w:pPr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14:paraId="439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471E325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191" w:type="dxa"/>
          </w:tcPr>
          <w:p w14:paraId="2E2DBCBA">
            <w:pPr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Исполнение с большим количеством недочетов, а именно: недоученные движения, слабая техническая подготовка, отсутствие свободы в движениях.</w:t>
            </w:r>
          </w:p>
        </w:tc>
      </w:tr>
    </w:tbl>
    <w:p w14:paraId="7A337945">
      <w:pPr>
        <w:ind w:firstLine="709"/>
        <w:jc w:val="both"/>
        <w:rPr>
          <w:sz w:val="24"/>
          <w:szCs w:val="24"/>
        </w:rPr>
        <w:sectPr>
          <w:pgSz w:w="11910" w:h="16840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76DF8640">
      <w:pPr>
        <w:pStyle w:val="9"/>
        <w:tabs>
          <w:tab w:val="left" w:pos="762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14:paraId="3C069C23">
      <w:pPr>
        <w:pStyle w:val="9"/>
        <w:tabs>
          <w:tab w:val="left" w:pos="762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литереатура</w:t>
      </w:r>
    </w:p>
    <w:p w14:paraId="24E99E55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«Ритмика и танец» 1-8 классы, утвержденная приказом министерстваобразования №308 от 06.03.2001г.</w:t>
      </w:r>
    </w:p>
    <w:p w14:paraId="36B4976D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УМК: Фирилева Ж.Е., Рябчиков А.И., ЗагрядскаяО.В.,Танцы в школе. Третий урокфизической культуры, Ростов-на -Дону.: Феникс, 2014</w:t>
      </w:r>
    </w:p>
    <w:p w14:paraId="4D2FD670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Учебник и пособия, которые входят в учебную линию Ляха В.И. 1-4 класс.</w:t>
      </w:r>
    </w:p>
    <w:p w14:paraId="1EC038B0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Базарова Н.П., Мей В.П. Азбука классического танца. – М., 2006Бочаров А.И. Лопухов А.В.,</w:t>
      </w:r>
    </w:p>
    <w:p w14:paraId="1A0055E2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Ширлев А.В. Основы характерного танца. – М., 2006</w:t>
      </w:r>
    </w:p>
    <w:p w14:paraId="5CDD3B09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Ваганова А.Я., Основы классического танца. – СПб., 2003детей.</w:t>
      </w:r>
    </w:p>
    <w:p w14:paraId="7B72BE23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Танцы – начальный курс. – М., 2001</w:t>
      </w:r>
    </w:p>
    <w:p w14:paraId="0062BDD5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Тарасов Н. Классический танец. – СПб., 2005</w:t>
      </w:r>
    </w:p>
    <w:p w14:paraId="2FDDA866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Хуторской А.В. Ключевые компетенции как компонент личностно-ориентированнойпарадигмы образования // Ученик в обновляющейся школе. Сборник научныхтрудов.— М.: ИОСО РАО, 2002. – С. 135-157.</w:t>
      </w:r>
    </w:p>
    <w:p w14:paraId="627B5E8D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Шипилова С.Г. Танцевальные упражнения. – М., 2004</w:t>
      </w:r>
    </w:p>
    <w:p w14:paraId="1727927B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Школа танцев для юных. – СПб., 2003</w:t>
      </w:r>
    </w:p>
    <w:p w14:paraId="7414A158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Браиловская Л.В., Володина О.В., Цыганкова Р.В. Танцуют все. – Ростов-на-Дону2007</w:t>
      </w:r>
    </w:p>
    <w:p w14:paraId="1CD66D02">
      <w:pPr>
        <w:pStyle w:val="9"/>
        <w:numPr>
          <w:ilvl w:val="0"/>
          <w:numId w:val="6"/>
        </w:numPr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Шипилова С.Г. Танцевальные упражнения. – М., 2004</w:t>
      </w:r>
    </w:p>
    <w:p w14:paraId="0B271D07">
      <w:pPr>
        <w:pStyle w:val="9"/>
        <w:tabs>
          <w:tab w:val="left" w:pos="762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Экранно-звуковые пособия:</w:t>
      </w:r>
    </w:p>
    <w:p w14:paraId="7A49D4EC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аудиовизуальные пособия по основным разделам и темам учебного предмета «Физическая культура» (на цифровых носителях);</w:t>
      </w:r>
    </w:p>
    <w:p w14:paraId="1CA749AE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аудиозаписи.</w:t>
      </w:r>
    </w:p>
    <w:p w14:paraId="6F713F0D">
      <w:pPr>
        <w:pStyle w:val="9"/>
        <w:tabs>
          <w:tab w:val="left" w:pos="762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средства обучения:</w:t>
      </w:r>
    </w:p>
    <w:p w14:paraId="365809C2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мультимедийный компьютер;</w:t>
      </w:r>
    </w:p>
    <w:p w14:paraId="5B936344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принтер;</w:t>
      </w:r>
    </w:p>
    <w:p w14:paraId="5C328030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копировальный аппарат;</w:t>
      </w:r>
    </w:p>
    <w:p w14:paraId="4782C9A7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видеокамера;</w:t>
      </w:r>
    </w:p>
    <w:p w14:paraId="5F5E7363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мультимедиапроектор.</w:t>
      </w:r>
    </w:p>
    <w:p w14:paraId="641505DD">
      <w:pPr>
        <w:pStyle w:val="9"/>
        <w:tabs>
          <w:tab w:val="left" w:pos="762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Учебно-практическое и учебно-лабораторное оборудование:</w:t>
      </w:r>
    </w:p>
    <w:p w14:paraId="3C8044DC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скамейка гимнастическая жесткая;</w:t>
      </w:r>
    </w:p>
    <w:p w14:paraId="22E98F2D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коврик гимнастический;</w:t>
      </w:r>
    </w:p>
    <w:p w14:paraId="1C099FBE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маты гимнастические;</w:t>
      </w:r>
    </w:p>
    <w:p w14:paraId="1B2F79E0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мяч набивной (1 кг, 2 кг);</w:t>
      </w:r>
    </w:p>
    <w:p w14:paraId="085B9D4B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скакалка гимнастическая;</w:t>
      </w:r>
    </w:p>
    <w:p w14:paraId="311BBD70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коврики массажные;</w:t>
      </w:r>
    </w:p>
    <w:p w14:paraId="1BB5502F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секундомер;</w:t>
      </w:r>
    </w:p>
    <w:p w14:paraId="405B2ED7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обруч гимнастический;</w:t>
      </w:r>
    </w:p>
    <w:p w14:paraId="1F8932B8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палка гимнастическая.</w:t>
      </w:r>
    </w:p>
    <w:p w14:paraId="0EB7B8F2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1EF28FEA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041164A3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7935E9AB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4090414D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51229681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17703896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0E5487F1">
      <w:pPr>
        <w:pStyle w:val="9"/>
        <w:tabs>
          <w:tab w:val="left" w:pos="762"/>
        </w:tabs>
        <w:ind w:left="0" w:firstLine="709"/>
        <w:jc w:val="both"/>
        <w:rPr>
          <w:sz w:val="24"/>
          <w:szCs w:val="24"/>
        </w:rPr>
      </w:pPr>
    </w:p>
    <w:p w14:paraId="30ED3B78">
      <w:pPr>
        <w:pStyle w:val="9"/>
        <w:tabs>
          <w:tab w:val="left" w:pos="762"/>
        </w:tabs>
        <w:ind w:left="0"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29D8DB12">
      <w:pPr>
        <w:keepNext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Лист внесения изменений</w:t>
      </w:r>
    </w:p>
    <w:p w14:paraId="3EFB3DD0">
      <w:pPr>
        <w:ind w:firstLine="709"/>
        <w:jc w:val="both"/>
        <w:rPr>
          <w:b/>
          <w:sz w:val="24"/>
          <w:szCs w:val="24"/>
        </w:rPr>
      </w:pPr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69E13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66D4630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74D051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D53469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5CDD4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0652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847DF0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F5345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14E8CD4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E7147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496E8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4493A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091E0A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5BDFD6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A47D8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22631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943060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075D585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7208B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C78FF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17871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C09A9D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EA231F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F07F5C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2F38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07672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67AF1A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9478A8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CBA4C2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5B56C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750CF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AC34EF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DA19B24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79F3CC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B5F6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14EC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99B20E1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0FF40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2E858C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25FEA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76E3F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9B859C0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2584125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1758BC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3A2AF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091E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676B595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B6A56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28065C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9DEA3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3DF29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9AAFD7C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AB713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7E551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E4DB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4FCA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C3D74E2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58E6A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E3CFAC7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AD148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14667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4D56D8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99EFF34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744103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F6E04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01F34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659FDA3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57616D3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88383D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BBB8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6EEC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68A95CD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BC8756F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8F5EE2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027E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07122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6FC0FA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FEF17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65F688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0FA28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1D6AA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14EE7F4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95DD95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EFBF50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0F183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44618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FC42BD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8510AA9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77A39B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1CA8A">
            <w:pPr>
              <w:snapToGrid w:val="0"/>
              <w:ind w:firstLine="709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</w:tbl>
    <w:p w14:paraId="62C3732A">
      <w:pPr>
        <w:keepNext/>
        <w:ind w:firstLine="709"/>
        <w:jc w:val="both"/>
        <w:rPr>
          <w:rFonts w:cs="Arial"/>
          <w:b/>
          <w:bCs/>
          <w:iCs/>
          <w:sz w:val="24"/>
          <w:szCs w:val="24"/>
        </w:rPr>
      </w:pPr>
    </w:p>
    <w:p w14:paraId="41CEF4AF">
      <w:pPr>
        <w:keepNext/>
        <w:ind w:firstLine="709"/>
        <w:jc w:val="center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Контроль выполнения программы</w:t>
      </w:r>
    </w:p>
    <w:p w14:paraId="05AFC74F">
      <w:pPr>
        <w:ind w:firstLine="709"/>
        <w:jc w:val="both"/>
        <w:rPr>
          <w:b/>
          <w:sz w:val="24"/>
          <w:szCs w:val="24"/>
        </w:rPr>
      </w:pPr>
    </w:p>
    <w:tbl>
      <w:tblPr>
        <w:tblStyle w:val="3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8"/>
        <w:gridCol w:w="1846"/>
        <w:gridCol w:w="2419"/>
        <w:gridCol w:w="2244"/>
      </w:tblGrid>
      <w:tr w14:paraId="5B518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0E8F67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  <w:r>
              <w:rPr>
                <w:rFonts w:eastAsia="Batang;바탕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A2A0D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  <w:r>
              <w:rPr>
                <w:rFonts w:eastAsia="Batang;바탕"/>
                <w:b/>
                <w:sz w:val="24"/>
                <w:szCs w:val="24"/>
                <w:lang w:eastAsia="ko-KR"/>
              </w:rPr>
              <w:t>«Ритмика»</w:t>
            </w:r>
          </w:p>
        </w:tc>
      </w:tr>
      <w:tr w14:paraId="42669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A68ADF7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  <w:r>
              <w:rPr>
                <w:rFonts w:eastAsia="Batang;바탕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4FE981F8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973AE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  <w:r>
              <w:rPr>
                <w:rFonts w:eastAsia="Batang;바탕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43F68049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</w:p>
        </w:tc>
      </w:tr>
      <w:tr w14:paraId="7A3E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5BCEE5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34235EB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AC0A2B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810F5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2FA8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13F458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B6E84CE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D082B7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B393C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717FA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66F9188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58D535E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F2B51CF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8289F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2733F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A6E8BC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7C68AB5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022D38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B4389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2F3ED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17853E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F355E20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1076095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B3A83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5B88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CA7506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  <w:r>
              <w:rPr>
                <w:rFonts w:eastAsia="Batang;바탕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4FB0ABC6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4B2B2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  <w:r>
              <w:rPr>
                <w:rFonts w:eastAsia="Batang;바탕"/>
                <w:b/>
                <w:sz w:val="24"/>
                <w:szCs w:val="24"/>
                <w:lang w:eastAsia="ko-KR"/>
              </w:rPr>
              <w:t>Выдано тем</w:t>
            </w:r>
          </w:p>
          <w:p w14:paraId="365BADBA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</w:p>
        </w:tc>
      </w:tr>
      <w:tr w14:paraId="62FF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95A9A1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3387C26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408EC26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055DD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2900B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14F2F4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B92FE80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34CD20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35C85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051C2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79A77C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6DA0FA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EBC8EDC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F7E46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1BB1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03F82E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17A605A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B7B4E9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25BB5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39CA5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8711EE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A86152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AB3EAB1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ED9AD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  <w:tr w14:paraId="5F61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EA7C5E">
            <w:pPr>
              <w:jc w:val="both"/>
              <w:rPr>
                <w:rFonts w:eastAsia="Batang;바탕"/>
                <w:b/>
                <w:sz w:val="24"/>
                <w:szCs w:val="24"/>
                <w:lang w:eastAsia="ko-KR"/>
              </w:rPr>
            </w:pPr>
            <w:r>
              <w:rPr>
                <w:rFonts w:eastAsia="Batang;바탕"/>
                <w:sz w:val="24"/>
                <w:szCs w:val="24"/>
                <w:lang w:eastAsia="ko-KR"/>
              </w:rPr>
              <w:t>*</w:t>
            </w:r>
            <w:r>
              <w:rPr>
                <w:rFonts w:eastAsia="Batang;바탕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404854E1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FB44BBF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AC1185D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0D04D">
            <w:pPr>
              <w:snapToGrid w:val="0"/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  <w:p w14:paraId="01046B79">
            <w:pPr>
              <w:jc w:val="both"/>
              <w:rPr>
                <w:rFonts w:eastAsia="Batang;바탕"/>
                <w:sz w:val="24"/>
                <w:szCs w:val="24"/>
                <w:lang w:eastAsia="ko-KR"/>
              </w:rPr>
            </w:pPr>
          </w:p>
        </w:tc>
      </w:tr>
    </w:tbl>
    <w:p w14:paraId="20C38029">
      <w:pPr>
        <w:pStyle w:val="9"/>
        <w:tabs>
          <w:tab w:val="left" w:pos="762"/>
        </w:tabs>
        <w:ind w:left="0" w:firstLine="0"/>
        <w:rPr>
          <w:sz w:val="24"/>
        </w:rPr>
      </w:pPr>
    </w:p>
    <w:sectPr>
      <w:pgSz w:w="11910" w:h="16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5434F"/>
    <w:multiLevelType w:val="multilevel"/>
    <w:tmpl w:val="1715434F"/>
    <w:lvl w:ilvl="0" w:tentative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8DA16DB"/>
    <w:multiLevelType w:val="multilevel"/>
    <w:tmpl w:val="18DA16DB"/>
    <w:lvl w:ilvl="0" w:tentative="0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">
    <w:nsid w:val="1C1D2804"/>
    <w:multiLevelType w:val="multilevel"/>
    <w:tmpl w:val="1C1D2804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6726F4"/>
    <w:multiLevelType w:val="multilevel"/>
    <w:tmpl w:val="4D6726F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12AC1"/>
    <w:multiLevelType w:val="multilevel"/>
    <w:tmpl w:val="73F12AC1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9F7088"/>
    <w:multiLevelType w:val="multilevel"/>
    <w:tmpl w:val="769F7088"/>
    <w:lvl w:ilvl="0" w:tentative="0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5F0E"/>
    <w:rsid w:val="0008152D"/>
    <w:rsid w:val="000927B4"/>
    <w:rsid w:val="000B19F0"/>
    <w:rsid w:val="002711E9"/>
    <w:rsid w:val="0028706C"/>
    <w:rsid w:val="00301CA5"/>
    <w:rsid w:val="003A56D7"/>
    <w:rsid w:val="003D60C1"/>
    <w:rsid w:val="004E5F0E"/>
    <w:rsid w:val="005034F2"/>
    <w:rsid w:val="0053741B"/>
    <w:rsid w:val="00537AB7"/>
    <w:rsid w:val="005B51BA"/>
    <w:rsid w:val="006028FC"/>
    <w:rsid w:val="00612736"/>
    <w:rsid w:val="006723F0"/>
    <w:rsid w:val="006D45FF"/>
    <w:rsid w:val="006E36EA"/>
    <w:rsid w:val="007E6CE1"/>
    <w:rsid w:val="009C0CE0"/>
    <w:rsid w:val="009E6E25"/>
    <w:rsid w:val="00AA21A3"/>
    <w:rsid w:val="00D46A92"/>
    <w:rsid w:val="00DD0436"/>
    <w:rsid w:val="00E012F6"/>
    <w:rsid w:val="00E80775"/>
    <w:rsid w:val="00E86B7D"/>
    <w:rsid w:val="00EA0387"/>
    <w:rsid w:val="13F75933"/>
    <w:rsid w:val="70990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Title"/>
    <w:basedOn w:val="1"/>
    <w:qFormat/>
    <w:uiPriority w:val="1"/>
    <w:pPr>
      <w:ind w:left="446" w:right="695"/>
      <w:jc w:val="center"/>
    </w:pPr>
    <w:rPr>
      <w:rFonts w:ascii="Calibri" w:hAnsi="Calibri" w:eastAsia="Calibri" w:cs="Calibri"/>
      <w:b/>
      <w:bCs/>
      <w:sz w:val="48"/>
      <w:szCs w:val="48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Заголовок 11"/>
    <w:basedOn w:val="1"/>
    <w:qFormat/>
    <w:uiPriority w:val="1"/>
    <w:pPr>
      <w:spacing w:before="1"/>
      <w:ind w:left="665" w:hanging="204"/>
      <w:outlineLvl w:val="1"/>
    </w:pPr>
    <w:rPr>
      <w:b/>
      <w:bCs/>
      <w:sz w:val="28"/>
      <w:szCs w:val="28"/>
    </w:rPr>
  </w:style>
  <w:style w:type="paragraph" w:styleId="9">
    <w:name w:val="List Paragraph"/>
    <w:basedOn w:val="1"/>
    <w:qFormat/>
    <w:uiPriority w:val="1"/>
    <w:pPr>
      <w:ind w:left="462" w:firstLine="710"/>
    </w:pPr>
  </w:style>
  <w:style w:type="paragraph" w:customStyle="1" w:styleId="10">
    <w:name w:val="Table Paragraph"/>
    <w:basedOn w:val="1"/>
    <w:qFormat/>
    <w:uiPriority w:val="1"/>
    <w:pPr>
      <w:ind w:left="114"/>
    </w:pPr>
  </w:style>
  <w:style w:type="paragraph" w:styleId="11">
    <w:name w:val="No Spacing"/>
    <w:qFormat/>
    <w:uiPriority w:val="1"/>
    <w:pPr>
      <w:widowControl/>
      <w:autoSpaceDE/>
      <w:autoSpaceDN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1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17C4-968B-4BB4-93A2-11236509AB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2443</Words>
  <Characters>13926</Characters>
  <Lines>116</Lines>
  <Paragraphs>32</Paragraphs>
  <TotalTime>2</TotalTime>
  <ScaleCrop>false</ScaleCrop>
  <LinksUpToDate>false</LinksUpToDate>
  <CharactersWithSpaces>16337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2024-01-10T06:35:00Z</dcterms:created>
  <dc:creator>Acer</dc:creator>
  <cp:lastModifiedBy>User</cp:lastModifiedBy>
  <cp:lastPrinted>2024-01-10T06:21:00Z</cp:lastPrinted>
  <dcterms:modified xsi:type="dcterms:W3CDTF">2024-10-14T17:07:03Z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0FC4E38BCEF64EAC8A48D39DCF522B1A_12</vt:lpwstr>
  </property>
</Properties>
</file>