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CE908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Комитет по образованию администрации муниципального округа</w:t>
      </w:r>
    </w:p>
    <w:p w14:paraId="74904927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город Славгород Алтайского края</w:t>
      </w:r>
    </w:p>
    <w:p w14:paraId="15B1F9BD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«Лицей № 17»</w:t>
      </w:r>
    </w:p>
    <w:p w14:paraId="52D73C6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9B63EC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center" w:tblpY="65"/>
        <w:tblW w:w="107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3260"/>
        <w:gridCol w:w="284"/>
        <w:gridCol w:w="3402"/>
      </w:tblGrid>
      <w:tr w14:paraId="3207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785" w:type="dxa"/>
          </w:tcPr>
          <w:p w14:paraId="694679D3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УМО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гуманитарных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дисциплин </w:t>
            </w:r>
          </w:p>
          <w:p w14:paraId="4BC2019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 № 17»,  </w:t>
            </w:r>
          </w:p>
          <w:p w14:paraId="4BBC5BB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29 августа 2024г № 1 </w:t>
            </w:r>
          </w:p>
        </w:tc>
        <w:tc>
          <w:tcPr>
            <w:tcW w:w="3260" w:type="dxa"/>
          </w:tcPr>
          <w:p w14:paraId="6431DF95">
            <w:pPr>
              <w:pStyle w:val="11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30167D3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научно-методического совета МБОУ  «Лицей № 17», протокол от 29  августа 2024г № 1</w:t>
            </w:r>
          </w:p>
        </w:tc>
        <w:tc>
          <w:tcPr>
            <w:tcW w:w="284" w:type="dxa"/>
          </w:tcPr>
          <w:p w14:paraId="7BB1057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D069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586068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МБОУ «Лицей № 17» </w:t>
            </w:r>
          </w:p>
          <w:p w14:paraId="69FE7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августа 2024 г. № 262</w:t>
            </w:r>
          </w:p>
        </w:tc>
      </w:tr>
    </w:tbl>
    <w:p w14:paraId="63B3E88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49B7E1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194D13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29CC8E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3F87A3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8F841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</w:p>
    <w:p w14:paraId="689C0DE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</w:t>
      </w:r>
    </w:p>
    <w:p w14:paraId="21A5AAD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Финансовая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грамотность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24EB4FAD">
      <w:pPr>
        <w:spacing w:after="0" w:line="240" w:lineRule="auto"/>
        <w:ind w:firstLine="708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2024-2025учебный год</w:t>
      </w:r>
    </w:p>
    <w:p w14:paraId="7381BA46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1E520E0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D52CC7C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F156EFB">
      <w:pPr>
        <w:spacing w:after="0" w:line="240" w:lineRule="auto"/>
        <w:ind w:firstLine="708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Направленность</w:t>
      </w:r>
      <w:r>
        <w:rPr>
          <w:rFonts w:hint="default" w:ascii="Times New Roman" w:hAnsi="Times New Roman"/>
          <w:sz w:val="24"/>
          <w:szCs w:val="24"/>
          <w:lang w:val="ru-RU"/>
        </w:rPr>
        <w:t>: социально-педагогическая</w:t>
      </w:r>
    </w:p>
    <w:p w14:paraId="1FE5816D">
      <w:pPr>
        <w:spacing w:after="0" w:line="240" w:lineRule="auto"/>
        <w:ind w:firstLine="708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Уровень реализации: базовый</w:t>
      </w:r>
    </w:p>
    <w:p w14:paraId="0B52D536">
      <w:pPr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учащихся: 1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14:paraId="1AE8FC41">
      <w:pPr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</w:p>
    <w:p w14:paraId="1E4C35A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F7A2A6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426BF1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7AF89A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EF0006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3F86E9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027C32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E457F8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578187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B65FA97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643DD4F0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7139E5CE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Ратке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Оксана Витальевна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270223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обществознания,</w:t>
      </w:r>
    </w:p>
    <w:p w14:paraId="06BE900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 квалификационная категория</w:t>
      </w:r>
    </w:p>
    <w:p w14:paraId="7B04B034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14:paraId="03BA4FD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99E440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9A7E9A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76A7AF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172491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DD5DD2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942243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Славгород,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CA7FAE6">
      <w:pPr>
        <w:pStyle w:val="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Рабочая программа  </w:t>
      </w:r>
      <w:r>
        <w:rPr>
          <w:color w:val="000000"/>
          <w:lang w:val="ru-RU"/>
        </w:rPr>
        <w:t>дополнительного</w:t>
      </w:r>
      <w:r>
        <w:rPr>
          <w:rFonts w:hint="default"/>
          <w:color w:val="000000"/>
          <w:lang w:val="ru-RU"/>
        </w:rPr>
        <w:t xml:space="preserve"> образования</w:t>
      </w:r>
      <w:r>
        <w:rPr>
          <w:color w:val="000000"/>
        </w:rPr>
        <w:t xml:space="preserve"> составлена на основе авторской программы «Финансовая грамотность» (Финансовая грамотность: учебная программа. 8 - 9 классы общеобразовательных организаций / Е. Б.Лавренова, И.О. Рязанова, И. В. Липсиц. — М.: ВИТА-ПРЕСС, 2014).</w:t>
      </w:r>
    </w:p>
    <w:p w14:paraId="1B8BA20E">
      <w:pPr>
        <w:pStyle w:val="7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«Финансовая грамотность» является прикладным курсом, реализующим интересы обучающихся 9 классов в сфере экономики семьи. </w:t>
      </w:r>
    </w:p>
    <w:p w14:paraId="5EAB2273">
      <w:pPr>
        <w:pStyle w:val="7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14:paraId="038EA96E">
      <w:pPr>
        <w:pStyle w:val="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обучения</w:t>
      </w:r>
      <w:r>
        <w:rPr>
          <w:color w:val="000000"/>
        </w:rPr>
        <w:t>: формирование основ финансовой грамотности у учащихся 9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14:paraId="7FDD359E">
      <w:pPr>
        <w:pStyle w:val="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14:paraId="438AFE60">
      <w:pPr>
        <w:pStyle w:val="7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обществе.</w:t>
      </w:r>
    </w:p>
    <w:p w14:paraId="3ACB7220">
      <w:pPr>
        <w:pStyle w:val="7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14:paraId="5CE1D556">
      <w:pPr>
        <w:pStyle w:val="7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5CB752E9">
      <w:pPr>
        <w:pStyle w:val="7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Описание места учебного курса в учебном плане</w:t>
      </w:r>
    </w:p>
    <w:p w14:paraId="74C31C0F">
      <w:pPr>
        <w:pStyle w:val="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Рабочая программа предназначена для  9 класса, рассчитана на 34 часа (1 час в неделю, 34 учебных недели).</w:t>
      </w:r>
    </w:p>
    <w:p w14:paraId="2F41C29B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2BD40E1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14:paraId="1B89F1A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курса:</w:t>
      </w:r>
    </w:p>
    <w:p w14:paraId="557871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ответственности за принятие решений в сфере личных финансов;</w:t>
      </w:r>
    </w:p>
    <w:p w14:paraId="7B181F0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14:paraId="5788F0E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028F98B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интеллектуальным (метапредметным) результатам освоения курса:</w:t>
      </w:r>
    </w:p>
    <w:p w14:paraId="0D52AD5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умением поиска различных способов решения финансовых проблем;</w:t>
      </w:r>
    </w:p>
    <w:p w14:paraId="5A67336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14:paraId="22951D6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умением осуществлять краткосрочное и долгосрочное планирование поведения в сфере финансов;</w:t>
      </w:r>
    </w:p>
    <w:p w14:paraId="17EAA3D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умения устанавливать причинно-следственные связи между социальными и финансовыми процессами; умение осуществлять элементарный прогноз в сфере личных финансов и оценивать свои поступки;</w:t>
      </w:r>
    </w:p>
    <w:p w14:paraId="7F8A283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коммуникативной компетенции;</w:t>
      </w:r>
    </w:p>
    <w:p w14:paraId="619ABC4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вступать в коммуникацию со сверстниками и учителем, понимать и продвигать предлагаемые идеи;</w:t>
      </w:r>
    </w:p>
    <w:p w14:paraId="262A1E8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 интерпретировать финансовую информацию из различных источников.</w:t>
      </w:r>
    </w:p>
    <w:p w14:paraId="7752853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4F9431C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курса:</w:t>
      </w:r>
    </w:p>
    <w:p w14:paraId="466F33E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понятиями: деньги и денежная масса, покупательная способность денег,</w:t>
      </w:r>
    </w:p>
    <w:p w14:paraId="09C94D9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человеческий капитал, благосостояние семьи, профицит и дефицит семейного бюджета,</w:t>
      </w:r>
    </w:p>
    <w:p w14:paraId="2FCCABE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налоги,, пенсионный фонд и пенсионная система;</w:t>
      </w:r>
    </w:p>
    <w:p w14:paraId="0387515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знанием:</w:t>
      </w:r>
    </w:p>
    <w:p w14:paraId="420781E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структуры денежной массы</w:t>
      </w:r>
    </w:p>
    <w:p w14:paraId="0C48107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структуры доходов населения страны и способов её определения</w:t>
      </w:r>
    </w:p>
    <w:p w14:paraId="29AB98B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зависимости уровня благосостояния от структуры источников доходов семьи</w:t>
      </w:r>
    </w:p>
    <w:p w14:paraId="4A12E02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статей семейного и личного бюджета и способов их корреляции</w:t>
      </w:r>
    </w:p>
    <w:p w14:paraId="7A80C5F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основных видов финансовых услуг и продуктов, предназначенных для физических лиц</w:t>
      </w:r>
    </w:p>
    <w:p w14:paraId="2910253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возможных норм сбережения</w:t>
      </w:r>
    </w:p>
    <w:p w14:paraId="7366A96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способов государственной поддержки в случаях попадания в сложные жизненные ситуации</w:t>
      </w:r>
    </w:p>
    <w:p w14:paraId="17407C1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видов страхования</w:t>
      </w:r>
    </w:p>
    <w:p w14:paraId="7198EBF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видов финансовых рисков</w:t>
      </w:r>
    </w:p>
    <w:p w14:paraId="17F3264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способов использования банковских продуктов для решения своих финансовых задач</w:t>
      </w:r>
    </w:p>
    <w:p w14:paraId="644A518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способов определения курса валют и мест обмена</w:t>
      </w:r>
    </w:p>
    <w:p w14:paraId="2C48CFA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способов уплаты налогов, принципов устройства пенсионной системы в РФ</w:t>
      </w:r>
    </w:p>
    <w:p w14:paraId="3AFE155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E4E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примерный перечень формируемых компетенций, получаемых знаний, осваиваемых умений</w:t>
      </w:r>
    </w:p>
    <w:p w14:paraId="2A6317A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B9D39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Управление денежными средствами семьи (8 ч)</w:t>
      </w:r>
    </w:p>
    <w:p w14:paraId="132F51D9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763885B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Эмиссия денег, денежная масса, покупательная способность денег, Центральный банк,</w:t>
      </w:r>
    </w:p>
    <w:p w14:paraId="7F7B381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14:paraId="1F34A06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того, каким именно образом в современной экономике осуществляется эмиссия</w:t>
      </w:r>
    </w:p>
    <w:p w14:paraId="49ED6A9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денег; из чего состоит денежная масса; способов влияния государства на инфляцию;</w:t>
      </w:r>
    </w:p>
    <w:p w14:paraId="3748D7F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доходов населения России и её изменений в конце XX – начале XXI в.;</w:t>
      </w:r>
    </w:p>
    <w:p w14:paraId="6A099F1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факторов, влияющих в России на размер доходов из различных источников; зависимости</w:t>
      </w:r>
    </w:p>
    <w:p w14:paraId="66237A7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благосостояния от структуры источников доходов семьи; статей семейного и</w:t>
      </w:r>
    </w:p>
    <w:p w14:paraId="1B49137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бюджета; обязательных ежемесячных трат семьи и личных трат.</w:t>
      </w:r>
    </w:p>
    <w:p w14:paraId="089AEABA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0BF17C8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Понимание:</w:t>
      </w:r>
    </w:p>
    <w:p w14:paraId="239884C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того, что наличные деньги не единственная форма оплаты товаров и услуг;</w:t>
      </w:r>
    </w:p>
    <w:p w14:paraId="7177E7B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роли денег в экономике страны как важнейшего элемента рыночной экономики;</w:t>
      </w:r>
    </w:p>
    <w:p w14:paraId="22098BB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влияния образования на последующую карьеру и соответственно на личные доходы;</w:t>
      </w:r>
    </w:p>
    <w:p w14:paraId="4FCDEE3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семьи;7ш</w:t>
      </w:r>
    </w:p>
    <w:p w14:paraId="53FCB1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различий в структуре семейного бюджета расходов и её изменения в зависимости</w:t>
      </w:r>
    </w:p>
    <w:p w14:paraId="022ECB7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возраста членов семьи и других факторов; необходимости планировать доходы и расходы семьи.</w:t>
      </w:r>
    </w:p>
    <w:p w14:paraId="239C4D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</w:t>
      </w:r>
    </w:p>
    <w:p w14:paraId="37AE736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пользоваться дебетовой картой;</w:t>
      </w:r>
    </w:p>
    <w:p w14:paraId="6C05128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определять причины роста инфляции;</w:t>
      </w:r>
    </w:p>
    <w:p w14:paraId="08D229A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рассчитывать личный и семейный доход;</w:t>
      </w:r>
    </w:p>
    <w:p w14:paraId="48ACA0A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диаграммы, графики, иллюстрирующие структуру доходов населения или семьи;</w:t>
      </w:r>
    </w:p>
    <w:p w14:paraId="6B8F143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различать личные расходы и расходы семьи;</w:t>
      </w:r>
    </w:p>
    <w:p w14:paraId="63A333F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считать личные расходы и расходы семьи как в краткосрочном, так и в долгосрочном периодах;</w:t>
      </w:r>
    </w:p>
    <w:p w14:paraId="7250681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вести учёт доходов и расходов;</w:t>
      </w:r>
    </w:p>
    <w:p w14:paraId="6B1604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развивать критическое мышление.</w:t>
      </w:r>
    </w:p>
    <w:p w14:paraId="40F2426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5E89FDC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 между нормой инфляции и уровнем доходов семей;</w:t>
      </w:r>
    </w:p>
    <w:p w14:paraId="37A13DA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различные источники для определения причин инфляции и её влияния</w:t>
      </w:r>
    </w:p>
    <w:p w14:paraId="7C28D25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покупательную способность денег, имеющихся в наличии;</w:t>
      </w:r>
    </w:p>
    <w:p w14:paraId="49B2B9C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определять и оценивать варианты повышения личного дохода;</w:t>
      </w:r>
    </w:p>
    <w:p w14:paraId="179017D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соотносить вклад в личное образование и последующий личный доход;</w:t>
      </w:r>
    </w:p>
    <w:p w14:paraId="0BBF4D1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различные профессии и сферы занятости для оценки потенциала извлечения</w:t>
      </w:r>
    </w:p>
    <w:p w14:paraId="4D723EE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дохода и роста своего благосостояния на коротком и длительном жизненном горизонте</w:t>
      </w:r>
    </w:p>
    <w:p w14:paraId="2656C5D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свои ежемесячные расходы;</w:t>
      </w:r>
    </w:p>
    <w:p w14:paraId="1923B77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соотносить различные потребности и желания с точки зрения финансовых возможностей;</w:t>
      </w:r>
    </w:p>
    <w:p w14:paraId="589190C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определять приоритетные траты; исходя из этого строить бюджет на краткосрочную</w:t>
      </w:r>
    </w:p>
    <w:p w14:paraId="2561462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долгосрочную перспективы;</w:t>
      </w:r>
    </w:p>
    <w:p w14:paraId="0469A90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анализ бюджета и оптимизировать его для формирования сбережений.</w:t>
      </w:r>
    </w:p>
    <w:p w14:paraId="1C1829A4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Способы повышения семейного благосостояния (6 ч)</w:t>
      </w:r>
    </w:p>
    <w:p w14:paraId="40829D06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1D294E2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Банк; инвестиционный фонд; страховая компания; финансовое планирование.</w:t>
      </w:r>
    </w:p>
    <w:p w14:paraId="02E5753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14:paraId="0D8B2325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40DC9D7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Понимание:</w:t>
      </w:r>
    </w:p>
    <w:p w14:paraId="21EC2CE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принципа хранения денег на банковском счёте;</w:t>
      </w:r>
    </w:p>
    <w:p w14:paraId="78DD08D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вариантов использования сбережения и инвестирования на разных стадиях жизненного цикла семьи;</w:t>
      </w:r>
    </w:p>
    <w:p w14:paraId="4CCF1CD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необходимости аккумулировать сбережения для будущих трат;</w:t>
      </w:r>
    </w:p>
    <w:p w14:paraId="390CC77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возможных рисков при сбережении и инвестировании.</w:t>
      </w:r>
    </w:p>
    <w:p w14:paraId="45028C8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</w:t>
      </w:r>
    </w:p>
    <w:p w14:paraId="0D1FC48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рассчитать реальный банковский процент;</w:t>
      </w:r>
    </w:p>
    <w:p w14:paraId="4CEE781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рассчитать доходность банковского вклада и других операций;</w:t>
      </w:r>
    </w:p>
    <w:p w14:paraId="473FAC2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анализировать договоры;</w:t>
      </w:r>
    </w:p>
    <w:p w14:paraId="290CD3E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отличать инвестиции от сбережений;</w:t>
      </w:r>
    </w:p>
    <w:p w14:paraId="7879384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доходность инвестиционных продуктов.</w:t>
      </w:r>
    </w:p>
    <w:p w14:paraId="2FACC6B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0B1ED11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искать необходимую информацию на сайтах банков, страховых компаний и др. финансовых учреждений;</w:t>
      </w:r>
    </w:p>
    <w:p w14:paraId="5D0F1A6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необходимость использования различных финансовых инструментов для повышения благосостояния семьи;</w:t>
      </w:r>
    </w:p>
    <w:p w14:paraId="24594EF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откладывать деньги на определённые цели;</w:t>
      </w:r>
    </w:p>
    <w:p w14:paraId="1B7508A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выбирать рациональные схемы инвестирования семейных сбережений для обеспечения будущих крупных расходов семьи.</w:t>
      </w:r>
    </w:p>
    <w:p w14:paraId="21BAF2A1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Риски в мире денег (7 ч)</w:t>
      </w:r>
    </w:p>
    <w:p w14:paraId="504E8965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391DB2D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жизненные ситуации; социальные пособия; форс-мажор; страхование;</w:t>
      </w:r>
    </w:p>
    <w:p w14:paraId="1CDB41D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страхования и страховых продуктов; финансовые риски; виды рисков.</w:t>
      </w:r>
    </w:p>
    <w:p w14:paraId="4A3E83E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видов различных особых жизненных ситуаций; способов государственной</w:t>
      </w:r>
    </w:p>
    <w:p w14:paraId="351567E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 в случаях природных и техногенных катастроф и других форс-мажорных случаях</w:t>
      </w:r>
    </w:p>
    <w:p w14:paraId="60404B2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мошен-</w:t>
      </w:r>
    </w:p>
    <w:p w14:paraId="0031949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ничество; представление о способах сокращения финансовых рисков.</w:t>
      </w:r>
    </w:p>
    <w:p w14:paraId="771A58E2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7782F58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Понимание:</w:t>
      </w:r>
    </w:p>
    <w:p w14:paraId="4B0040A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того, что при рождении детей структура расходов семьи изменяется;</w:t>
      </w:r>
    </w:p>
    <w:p w14:paraId="626583E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необходимости иметь финансовую подушку безопасности на случай чрезвычайных и кризисных жизненных ситуаций;</w:t>
      </w:r>
    </w:p>
    <w:p w14:paraId="11F0E79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возможности страхования жизни и семейного имущества для управления рисками;</w:t>
      </w:r>
    </w:p>
    <w:p w14:paraId="0046F26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причин финансовых рисков:</w:t>
      </w:r>
    </w:p>
    <w:p w14:paraId="78C5D3F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14:paraId="1407315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</w:t>
      </w:r>
    </w:p>
    <w:p w14:paraId="7967F2E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в Интернете сайты социальных служб, обращаться за помощью;</w:t>
      </w:r>
    </w:p>
    <w:p w14:paraId="513F9AC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договор страхования;</w:t>
      </w:r>
    </w:p>
    <w:p w14:paraId="204FB27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рассчитывать ежемесячные платежи по страхованию;</w:t>
      </w:r>
    </w:p>
    <w:p w14:paraId="26F9F16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защитить личную информацию, в том числе в сети Интернет;</w:t>
      </w:r>
    </w:p>
    <w:p w14:paraId="5D0428C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пользоваться банковской картой с минимальным финансовым помощью;</w:t>
      </w:r>
    </w:p>
    <w:p w14:paraId="0565F34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соотносить риски и выгоды.</w:t>
      </w:r>
    </w:p>
    <w:p w14:paraId="386F7F0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2350918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последствия сложных жизненных ситуаций с точки зрения пересмотра структуры финансов семьи и личных финансов;</w:t>
      </w:r>
    </w:p>
    <w:p w14:paraId="63AB1DE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предлагаемые варианты страхования;</w:t>
      </w:r>
    </w:p>
    <w:p w14:paraId="36E2F7E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анализировать и оценивать финансовые риски;</w:t>
      </w:r>
    </w:p>
    <w:p w14:paraId="6DD88CB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развивать критическое мышление по отношению к рекламным сообщениям;</w:t>
      </w:r>
    </w:p>
    <w:p w14:paraId="4D76A91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реально оценивать свои финансовые возможности.</w:t>
      </w:r>
    </w:p>
    <w:p w14:paraId="2D619C02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Семья и финансовые организации: как сотрудничать без проблем (8 ч)</w:t>
      </w:r>
    </w:p>
    <w:p w14:paraId="17BC3337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2EAABF0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Банк; коммерческий банк; Центральный банк; бизнес; бизнес-</w:t>
      </w:r>
    </w:p>
    <w:p w14:paraId="6B72B23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план; источники финансирования; валюта; мировой валютный рынок;</w:t>
      </w:r>
    </w:p>
    <w:p w14:paraId="5A4EE8D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валюты.</w:t>
      </w:r>
    </w:p>
    <w:p w14:paraId="5D60BE2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видов операций, осуществляемых банками; необходимость наличия у банка</w:t>
      </w:r>
    </w:p>
    <w:p w14:paraId="68F698C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</w:t>
      </w:r>
    </w:p>
    <w:p w14:paraId="0A0D108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об основных финансовых правилах ведения бизнеса;</w:t>
      </w:r>
    </w:p>
    <w:p w14:paraId="6619E2B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типы валют; иметь представление о том, как мировой валютный рынок влияет </w:t>
      </w:r>
    </w:p>
    <w:p w14:paraId="174E57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валютный рынок России; знать, как определяются курсы валют в экономике России.</w:t>
      </w:r>
    </w:p>
    <w:p w14:paraId="4D40E39B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13C3FF9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Понимание:</w:t>
      </w:r>
    </w:p>
    <w:p w14:paraId="31DDF2C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устройства банковской системы:</w:t>
      </w:r>
    </w:p>
    <w:p w14:paraId="0210821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того, что вступление в отношения с банком должны осуществлять не спонтанно,</w:t>
      </w:r>
    </w:p>
    <w:p w14:paraId="7FBBA69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воздействием рекламы, а по действительной необходимости и со знанием способов взаимодействия;</w:t>
      </w:r>
    </w:p>
    <w:p w14:paraId="3584214A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14:paraId="6FDE449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того, что для начала бизнес-деятельности необходимо получить специальное образование;</w:t>
      </w:r>
    </w:p>
    <w:p w14:paraId="164CC32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того, от чего зависят курсы валют; понимание условия при которых семья может выиграть, размещая семейные сбережения в валюте.</w:t>
      </w:r>
    </w:p>
    <w:p w14:paraId="30A92B8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</w:t>
      </w:r>
    </w:p>
    <w:p w14:paraId="4D66F2C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договор с банком;</w:t>
      </w:r>
    </w:p>
    <w:p w14:paraId="1BCB34C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рассчитывать банковский процент и сумму выплат по вкладам;</w:t>
      </w:r>
    </w:p>
    <w:p w14:paraId="7C13294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14:paraId="2A10C56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переводить одну валюты в другую;</w:t>
      </w:r>
    </w:p>
    <w:p w14:paraId="5C145D9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информацию об изменениях курсов валют.</w:t>
      </w:r>
    </w:p>
    <w:p w14:paraId="62FCA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4EBC4A2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необходимость использования банковских услуг для решения своих финансовых проблем и проблем семьи;</w:t>
      </w:r>
    </w:p>
    <w:p w14:paraId="3930CD9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выделять круг вопросов, которые надо обдумать при создании своего бизнеса, а также типы рисков, такому бизнесу угрожающие;</w:t>
      </w:r>
    </w:p>
    <w:p w14:paraId="0A1A9FF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необходимость наличия сбережений в валюте в зависимости от экономической ситуации в стране.</w:t>
      </w:r>
    </w:p>
    <w:p w14:paraId="18FE4032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Человек и государство: как они взаимодействуют (6 ч)</w:t>
      </w:r>
    </w:p>
    <w:p w14:paraId="5BC4279E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понятия и знания:</w:t>
      </w:r>
    </w:p>
    <w:p w14:paraId="635AC3C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 пенсионная система; пенсионные фонды.</w:t>
      </w:r>
    </w:p>
    <w:p w14:paraId="6FD25FE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</w:p>
    <w:p w14:paraId="6E44F9AC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характеристики и установки:</w:t>
      </w:r>
    </w:p>
    <w:p w14:paraId="3C45D7A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ответственности налогоплательщика;</w:t>
      </w:r>
    </w:p>
    <w:p w14:paraId="70CE698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Понимание:</w:t>
      </w:r>
    </w:p>
    <w:p w14:paraId="6861563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неотвратимости наказания (штрафов) за неуплату налогов и негативное влияние штрафов на семейный бюджет;</w:t>
      </w:r>
    </w:p>
    <w:p w14:paraId="00633AD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14:paraId="50D11D4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</w:t>
      </w:r>
    </w:p>
    <w:p w14:paraId="1AEE652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считать сумму заплаченных налогов или сумму, которую необходимо заплатить в качестве налога;</w:t>
      </w:r>
    </w:p>
    <w:p w14:paraId="6D1BB30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просчитывать, как изменения в структуре и размерах семейных доходов и имущества могут повлиять на величину подлежащих уплате налогов</w:t>
      </w:r>
    </w:p>
    <w:p w14:paraId="1B3F335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находить актуальную информацию о пенсионной системе и накоплениях в сети Интернет.</w:t>
      </w:r>
    </w:p>
    <w:p w14:paraId="60AFF8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14:paraId="30DFAF7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осознавать гражданскую ответственность при уплате налогов;</w:t>
      </w:r>
    </w:p>
    <w:p w14:paraId="418F4BF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планировать расходы на уплату налогов;</w:t>
      </w:r>
    </w:p>
    <w:p w14:paraId="7F46AB5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14:paraId="06F7DC31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D482F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оценивания</w:t>
      </w:r>
    </w:p>
    <w:p w14:paraId="7C2F77EE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Текущая аттестация:</w:t>
      </w:r>
    </w:p>
    <w:p w14:paraId="75002EA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устный опрос;</w:t>
      </w:r>
    </w:p>
    <w:p w14:paraId="2F8B7FF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тестовое задание;</w:t>
      </w:r>
    </w:p>
    <w:p w14:paraId="20A70E3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решение задач;</w:t>
      </w:r>
    </w:p>
    <w:p w14:paraId="44F00E2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решение кроссворда и анаграммы;</w:t>
      </w:r>
    </w:p>
    <w:p w14:paraId="3B13D8C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графическая работа: построение графиков, схем и диаграмм связей;</w:t>
      </w:r>
    </w:p>
    <w:p w14:paraId="1BFC191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аналитическая работа: расчёт показателей, анализ статистических</w:t>
      </w:r>
    </w:p>
    <w:p w14:paraId="2303A03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данных, оценка результатов;</w:t>
      </w:r>
    </w:p>
    <w:p w14:paraId="4EB5D199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доклад;</w:t>
      </w:r>
    </w:p>
    <w:p w14:paraId="0F6AB56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творческая работа: постер, компьютерная презентация.</w:t>
      </w:r>
    </w:p>
    <w:p w14:paraId="29159910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аттестация:</w:t>
      </w:r>
    </w:p>
    <w:p w14:paraId="7F392738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эссе;</w:t>
      </w:r>
    </w:p>
    <w:p w14:paraId="5D16AE9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ролевая игра.</w:t>
      </w:r>
    </w:p>
    <w:p w14:paraId="150181B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исследовательская работа;</w:t>
      </w:r>
    </w:p>
    <w:p w14:paraId="77AE836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проект: групповой и индивидуальный.</w:t>
      </w:r>
    </w:p>
    <w:p w14:paraId="767C4E9F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D5E78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14:paraId="705D13AD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«Финансовая грамотность» (9 класс, 1 раз в неделю, 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год)</w:t>
      </w:r>
    </w:p>
    <w:p w14:paraId="55411F28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824"/>
        <w:gridCol w:w="856"/>
        <w:gridCol w:w="996"/>
        <w:gridCol w:w="992"/>
        <w:gridCol w:w="993"/>
        <w:gridCol w:w="1134"/>
      </w:tblGrid>
      <w:tr w14:paraId="0640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1" w:type="dxa"/>
            <w:vMerge w:val="restart"/>
          </w:tcPr>
          <w:p w14:paraId="165D7C9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4" w:type="dxa"/>
            <w:vMerge w:val="restart"/>
          </w:tcPr>
          <w:p w14:paraId="2D63CB4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6" w:type="dxa"/>
            <w:vMerge w:val="restart"/>
          </w:tcPr>
          <w:p w14:paraId="0F85A61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4445C82F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shd w:val="clear" w:color="auto" w:fill="auto"/>
          </w:tcPr>
          <w:p w14:paraId="07068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14:paraId="452B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</w:tcPr>
          <w:p w14:paraId="7C41212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vMerge w:val="continue"/>
          </w:tcPr>
          <w:p w14:paraId="3289F04F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</w:tcPr>
          <w:p w14:paraId="477B28C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4142E1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14:paraId="7CA6B93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</w:p>
        </w:tc>
        <w:tc>
          <w:tcPr>
            <w:tcW w:w="993" w:type="dxa"/>
          </w:tcPr>
          <w:p w14:paraId="1B5CA56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14:paraId="5FC0B78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</w:p>
        </w:tc>
      </w:tr>
      <w:tr w14:paraId="2771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1" w:type="dxa"/>
          </w:tcPr>
          <w:p w14:paraId="3DD1386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</w:tcPr>
          <w:p w14:paraId="5DFB19EC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2FBB36A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E2183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14:paraId="0442E9D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3" w:type="dxa"/>
          </w:tcPr>
          <w:p w14:paraId="7F742BC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14:paraId="7C585D0A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14:paraId="540F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7E9A4A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71550F8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Управление денежными средствами семьи</w:t>
            </w:r>
          </w:p>
        </w:tc>
        <w:tc>
          <w:tcPr>
            <w:tcW w:w="856" w:type="dxa"/>
          </w:tcPr>
          <w:p w14:paraId="6BD00C9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5697D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DBEA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FBE44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0362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93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BDFA1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14:paraId="5792752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что это такое?</w:t>
            </w:r>
          </w:p>
        </w:tc>
        <w:tc>
          <w:tcPr>
            <w:tcW w:w="856" w:type="dxa"/>
          </w:tcPr>
          <w:p w14:paraId="3A46364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8130CD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8E12E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19392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195E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86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AD0F35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14:paraId="6A07410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856" w:type="dxa"/>
          </w:tcPr>
          <w:p w14:paraId="608024F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BF7DA9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069CE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AE5BC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C3DF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5E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11" w:type="dxa"/>
          </w:tcPr>
          <w:p w14:paraId="1CD8177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14:paraId="57BDC5D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856" w:type="dxa"/>
          </w:tcPr>
          <w:p w14:paraId="7FC2F8D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E02C90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2570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39455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9308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9E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1A8F94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14:paraId="6DC1B7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856" w:type="dxa"/>
          </w:tcPr>
          <w:p w14:paraId="531B453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DDC83A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991F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E8D3E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BF43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5F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BFC386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14:paraId="7CE4819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856" w:type="dxa"/>
          </w:tcPr>
          <w:p w14:paraId="0D07818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18D7A8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8ED5A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4834E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268C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91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EEB118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14:paraId="4773E60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856" w:type="dxa"/>
          </w:tcPr>
          <w:p w14:paraId="565E7A7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36C242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F82B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76CA0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E751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89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D86ADB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824" w:type="dxa"/>
          </w:tcPr>
          <w:p w14:paraId="71F48D2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856" w:type="dxa"/>
          </w:tcPr>
          <w:p w14:paraId="48983F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197A1D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9BB5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091DB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A0B3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D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F0476D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4E7E3D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повышения семейного благосостояния</w:t>
            </w:r>
          </w:p>
        </w:tc>
        <w:tc>
          <w:tcPr>
            <w:tcW w:w="856" w:type="dxa"/>
          </w:tcPr>
          <w:p w14:paraId="3F78EE3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1E2C7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41BE3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DADCA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37D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AA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0AB8E6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14:paraId="4B6E695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856" w:type="dxa"/>
          </w:tcPr>
          <w:p w14:paraId="42A1C17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731371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1381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3905B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4058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3E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E47B8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14:paraId="450E46C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расходы с использованием финансовых организаций</w:t>
            </w:r>
          </w:p>
        </w:tc>
        <w:tc>
          <w:tcPr>
            <w:tcW w:w="856" w:type="dxa"/>
          </w:tcPr>
          <w:p w14:paraId="24EE264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3EBE88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5A3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0C82F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4A70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D8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66F045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824" w:type="dxa"/>
          </w:tcPr>
          <w:p w14:paraId="5FB5CEB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856" w:type="dxa"/>
          </w:tcPr>
          <w:p w14:paraId="0FD1797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42E5FD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0E51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7F823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534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93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678766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824" w:type="dxa"/>
          </w:tcPr>
          <w:p w14:paraId="7B1AFB4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856" w:type="dxa"/>
          </w:tcPr>
          <w:p w14:paraId="0F79F0C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6CA200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2322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F935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7887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58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0C8D13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775F4E3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Риски в мире денег</w:t>
            </w:r>
          </w:p>
        </w:tc>
        <w:tc>
          <w:tcPr>
            <w:tcW w:w="856" w:type="dxa"/>
          </w:tcPr>
          <w:p w14:paraId="3B25002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03B70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2269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23B3B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7F38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59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F2E209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</w:tcPr>
          <w:p w14:paraId="236DDAF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ОЖС: рождение ребёнка, потеря кормильца</w:t>
            </w:r>
          </w:p>
        </w:tc>
        <w:tc>
          <w:tcPr>
            <w:tcW w:w="856" w:type="dxa"/>
          </w:tcPr>
          <w:p w14:paraId="57AC1D6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D7564E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8D68E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A22F8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B9D8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B2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BEBAFC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14:paraId="52A55C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</w:tc>
        <w:tc>
          <w:tcPr>
            <w:tcW w:w="856" w:type="dxa"/>
          </w:tcPr>
          <w:p w14:paraId="6B5866E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CE4507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DE7E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9D41C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030F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65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03DA45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</w:tcPr>
          <w:p w14:paraId="64D9497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856" w:type="dxa"/>
          </w:tcPr>
          <w:p w14:paraId="28336B3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63E6C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6191D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F30D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45AC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63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B1E3BE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824" w:type="dxa"/>
          </w:tcPr>
          <w:p w14:paraId="0A7D1E9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856" w:type="dxa"/>
          </w:tcPr>
          <w:p w14:paraId="0D8EF55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1B9EE62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5CAE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706BD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09E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81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500AE4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824" w:type="dxa"/>
          </w:tcPr>
          <w:p w14:paraId="71F2709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856" w:type="dxa"/>
          </w:tcPr>
          <w:p w14:paraId="4B0E0ED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5BFC895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62636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DC6C6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68C5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63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817271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6D3BB9F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Семья и финансовые организации: как сотрудничать без проблем</w:t>
            </w:r>
          </w:p>
        </w:tc>
        <w:tc>
          <w:tcPr>
            <w:tcW w:w="856" w:type="dxa"/>
          </w:tcPr>
          <w:p w14:paraId="1BE8F4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08DC8D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D0B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86471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0E3F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57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A6DF50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4" w:type="dxa"/>
          </w:tcPr>
          <w:p w14:paraId="678AB06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856" w:type="dxa"/>
          </w:tcPr>
          <w:p w14:paraId="434BCE1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9870D6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FE55F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827DD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3D43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79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D9499E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4" w:type="dxa"/>
          </w:tcPr>
          <w:p w14:paraId="53419BB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856" w:type="dxa"/>
          </w:tcPr>
          <w:p w14:paraId="6061D7F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CFCC61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3E88B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CE101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4D89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D0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D40355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</w:tcPr>
          <w:p w14:paraId="707FD6A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856" w:type="dxa"/>
          </w:tcPr>
          <w:p w14:paraId="11C24E7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36980E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47E9E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8697D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F87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43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C5A122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</w:tcPr>
          <w:p w14:paraId="3A4D52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856" w:type="dxa"/>
          </w:tcPr>
          <w:p w14:paraId="63C1705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BC645B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FC94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10D58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0136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9A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F204DC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824" w:type="dxa"/>
          </w:tcPr>
          <w:p w14:paraId="47C28C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856" w:type="dxa"/>
          </w:tcPr>
          <w:p w14:paraId="7EAC800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4B17FE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61AD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5CF3B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4932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AE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084261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824" w:type="dxa"/>
          </w:tcPr>
          <w:p w14:paraId="390CCC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856" w:type="dxa"/>
          </w:tcPr>
          <w:p w14:paraId="29C301B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50C130A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4D3F0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076FC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B5F7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73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39FC1F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42DDC9F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Человек и государство: как они взаимодействуют</w:t>
            </w:r>
          </w:p>
        </w:tc>
        <w:tc>
          <w:tcPr>
            <w:tcW w:w="856" w:type="dxa"/>
          </w:tcPr>
          <w:p w14:paraId="1BABBD0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48C75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36A5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0DAD1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3857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00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8F9472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4" w:type="dxa"/>
          </w:tcPr>
          <w:p w14:paraId="60BF949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856" w:type="dxa"/>
          </w:tcPr>
          <w:p w14:paraId="6E58110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E51A58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097D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C705D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7FA7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63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216FFE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824" w:type="dxa"/>
          </w:tcPr>
          <w:p w14:paraId="6DA5F91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856" w:type="dxa"/>
          </w:tcPr>
          <w:p w14:paraId="187C692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03E1662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C5E2B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9210A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78F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0F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9BEE2BA"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24" w:type="dxa"/>
          </w:tcPr>
          <w:p w14:paraId="6649C98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ее достойной</w:t>
            </w:r>
          </w:p>
        </w:tc>
        <w:tc>
          <w:tcPr>
            <w:tcW w:w="856" w:type="dxa"/>
          </w:tcPr>
          <w:p w14:paraId="31CE00D7"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996" w:type="dxa"/>
          </w:tcPr>
          <w:p w14:paraId="53022A7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84CF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0F058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E5FD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232C8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E4BF732">
      <w:pPr>
        <w:pStyle w:val="7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Рабочая программа предусматривает использование УМК, включающего:</w:t>
      </w:r>
    </w:p>
    <w:p w14:paraId="1BA1688D">
      <w:pPr>
        <w:pStyle w:val="7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E3A6EAF">
      <w:pPr>
        <w:pStyle w:val="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Финансовая грамотность: материалы для учащихся. 8-9 классы общеобразовательных организаций. / И. В. Липсиц, И.О. Рязанова. — М.: ВИТА-ПРЕСС, 2014.</w:t>
      </w:r>
    </w:p>
    <w:p w14:paraId="4A84CF93">
      <w:pPr>
        <w:pStyle w:val="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Финансовая грамотность: методические рекомендации для учителя. 8-9 классы общеобразовательных организаций. / Е. Б.Лавренова, И.О. Рязанова, И. В. Липсиц.. — М.: ВИТА-ПРЕСС, 2014.</w:t>
      </w:r>
    </w:p>
    <w:p w14:paraId="5991FCCE">
      <w:pPr>
        <w:pStyle w:val="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Финансовая грамотность: контрольные измерительные материалы. 8-9 классы общеобразовательных организаций / Е. Б.Лавренова, И.О. Рязанова, И. В. Липсиц. — М.: ВИТА-ПРЕСС, 2014.</w:t>
      </w:r>
    </w:p>
    <w:p w14:paraId="5855AFAA">
      <w:pPr>
        <w:pStyle w:val="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Финансовая грамотность: материалы для родителей. 8-9 классы общеобразовательных организаций / Е. Б.Лавренова, И.О. Рязанова, И. В. Липсиц.— М.: ВИТА-ПРЕСС, 2014.</w:t>
      </w:r>
    </w:p>
    <w:p w14:paraId="7440F96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F638F32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</w:p>
    <w:p w14:paraId="3E0ACDA1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Cайт журнала «Семейный бюджет» — http://www.7budget.ru;</w:t>
      </w:r>
    </w:p>
    <w:p w14:paraId="2F04921A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Сайт по основам финансовой грамотности «Достаток.ру» —</w:t>
      </w:r>
    </w:p>
    <w:p w14:paraId="581B56E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http://www.dostatok.ru;</w:t>
      </w:r>
    </w:p>
    <w:p w14:paraId="290E1CE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Журнал «Работа и зарплата» — http://zarplata-i-rabota.ru/zhurnalrabota-</w:t>
      </w:r>
    </w:p>
    <w:p w14:paraId="707F55C7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i-zarplata;</w:t>
      </w:r>
    </w:p>
    <w:p w14:paraId="484E2EC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Портал «Профориентир». «Мир профессий» – http://www.clskuntsevo.</w:t>
      </w:r>
    </w:p>
    <w:p w14:paraId="3B61DA27">
      <w:pPr>
        <w:pStyle w:val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ru/portal_proforientir/mir_professii_news_prof.php;</w:t>
      </w:r>
    </w:p>
    <w:p w14:paraId="3C76CE5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Сайт «Все о пособиях» — http://subsidii.net/</w:t>
      </w:r>
    </w:p>
    <w:p w14:paraId="629ADEC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Сайт «Все о страховании» — http://www.o-strahovanie.ru/vidistrahovaniay.</w:t>
      </w:r>
    </w:p>
    <w:p w14:paraId="6A528DE7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</w:p>
    <w:p w14:paraId="2E19334C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Сайт «Налоги России» / Ставки налогов в России в 2013 г. — http://</w:t>
      </w:r>
    </w:p>
    <w:p w14:paraId="4693C57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www.taxru.com/blog/2013-02-10-10585</w:t>
      </w:r>
    </w:p>
    <w:p w14:paraId="0E9FFA17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Калькуляторы (банковские проценты, валюта, налоги)</w:t>
      </w:r>
    </w:p>
    <w:p w14:paraId="4A49F8B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http://uslugi.yandex.ru/banki/deposits/</w:t>
      </w:r>
    </w:p>
    <w:p w14:paraId="087C57C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http://www.banki.ru/products/deposits/</w:t>
      </w:r>
    </w:p>
    <w:p w14:paraId="57F8B3C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http://www.sravni.ru/vklady/</w:t>
      </w:r>
    </w:p>
    <w:p w14:paraId="0DF734DF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http://www.calc.ru/valutnyj-kalkulyator.html</w:t>
      </w:r>
    </w:p>
    <w:p w14:paraId="367D4F7C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http://www.ndscalc.ru/</w:t>
      </w:r>
    </w:p>
    <w:p w14:paraId="21C8649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</w:p>
    <w:p w14:paraId="20134B25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Проектор</w:t>
      </w:r>
    </w:p>
    <w:p w14:paraId="2B5B031D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2BE01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A941441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внесения изменений</w:t>
      </w:r>
    </w:p>
    <w:tbl>
      <w:tblPr>
        <w:tblStyle w:val="8"/>
        <w:tblpPr w:leftFromText="180" w:rightFromText="180" w:vertAnchor="text" w:horzAnchor="margin" w:tblpXSpec="center" w:tblpY="442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25"/>
        <w:gridCol w:w="5703"/>
        <w:gridCol w:w="1985"/>
      </w:tblGrid>
      <w:tr w14:paraId="223E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26514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проведе</w:t>
            </w:r>
          </w:p>
          <w:p w14:paraId="593BD0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занятия планируемая</w:t>
            </w: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1ADF0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 фактическая</w:t>
            </w: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AAAD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204A5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77E6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BBE58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244C5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52D9D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EE6F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DA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8C6A0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0F2CC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EEB9E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42C50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C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0BB42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0D8B7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8FB79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F783C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68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ADF0C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2576D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2176D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C6C06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34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60311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E18A3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DA04E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0FFC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8E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766EA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54FAB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85AA4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A73B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D6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A84E7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F6A21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A3A40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5C9A7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15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71FD2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BF2F0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5EDD6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CA78A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23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BDA8D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24FC1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955D1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66B5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EC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CC90F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4679F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ED592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DAC68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5A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5EE8E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141E7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8EB45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439C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35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CE41C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576A1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22804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A1339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918E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12521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0D91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выполнения программы</w:t>
      </w:r>
    </w:p>
    <w:p w14:paraId="00CA19E7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5406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339"/>
        <w:gridCol w:w="2076"/>
        <w:gridCol w:w="3080"/>
      </w:tblGrid>
      <w:tr w14:paraId="68C9F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79" w:type="pct"/>
          </w:tcPr>
          <w:p w14:paraId="7818469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3621" w:type="pct"/>
            <w:gridSpan w:val="3"/>
          </w:tcPr>
          <w:p w14:paraId="7781D17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«Финансовая грамотность», 9а класс</w:t>
            </w:r>
          </w:p>
        </w:tc>
      </w:tr>
      <w:tr w14:paraId="5B71F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09" w:type="pct"/>
            <w:gridSpan w:val="2"/>
          </w:tcPr>
          <w:p w14:paraId="1200C9F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 занятий</w:t>
            </w:r>
          </w:p>
          <w:p w14:paraId="1744D12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395D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gridSpan w:val="2"/>
          </w:tcPr>
          <w:p w14:paraId="06F5B5C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 тем</w:t>
            </w:r>
          </w:p>
          <w:p w14:paraId="77DAC62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2B8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FF8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67177DC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0" w:type="pct"/>
          </w:tcPr>
          <w:p w14:paraId="4E5DC8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3DAA22F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88" w:type="pct"/>
          </w:tcPr>
          <w:p w14:paraId="3A2F18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650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59DA84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0" w:type="pct"/>
          </w:tcPr>
          <w:p w14:paraId="1047B45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C784CB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88" w:type="pct"/>
          </w:tcPr>
          <w:p w14:paraId="1F4FFFB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65A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9" w:type="pct"/>
          </w:tcPr>
          <w:p w14:paraId="28CB5B1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0" w:type="pct"/>
          </w:tcPr>
          <w:p w14:paraId="1BD8C46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FFE3FE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88" w:type="pct"/>
          </w:tcPr>
          <w:p w14:paraId="1E8693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50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41295FC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30" w:type="pct"/>
          </w:tcPr>
          <w:p w14:paraId="5494FC0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7800697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88" w:type="pct"/>
          </w:tcPr>
          <w:p w14:paraId="5AC11D0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107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7ABA18F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0" w:type="pct"/>
          </w:tcPr>
          <w:p w14:paraId="0E235F9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02E297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8" w:type="pct"/>
          </w:tcPr>
          <w:p w14:paraId="364AA2A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7C9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09" w:type="pct"/>
            <w:gridSpan w:val="2"/>
          </w:tcPr>
          <w:p w14:paraId="3A9C4FE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занятий</w:t>
            </w:r>
          </w:p>
          <w:p w14:paraId="7151589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gridSpan w:val="2"/>
          </w:tcPr>
          <w:p w14:paraId="1030AAB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Выдано тем</w:t>
            </w:r>
          </w:p>
          <w:p w14:paraId="1590D8E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DC7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36FF3FA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0" w:type="pct"/>
          </w:tcPr>
          <w:p w14:paraId="4BCAA80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23EEDDA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88" w:type="pct"/>
          </w:tcPr>
          <w:p w14:paraId="0EDE6CE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844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6B0B0ED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0" w:type="pct"/>
          </w:tcPr>
          <w:p w14:paraId="17685C3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7680548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88" w:type="pct"/>
          </w:tcPr>
          <w:p w14:paraId="46ACA6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7E9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44503C0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0" w:type="pct"/>
          </w:tcPr>
          <w:p w14:paraId="5E09D3E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48C0D15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88" w:type="pct"/>
          </w:tcPr>
          <w:p w14:paraId="09C7857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126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4A27E4D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30" w:type="pct"/>
          </w:tcPr>
          <w:p w14:paraId="5BE6F4A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38DF550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88" w:type="pct"/>
          </w:tcPr>
          <w:p w14:paraId="3EC875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1A8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9" w:type="pct"/>
          </w:tcPr>
          <w:p w14:paraId="0B79227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0" w:type="pct"/>
          </w:tcPr>
          <w:p w14:paraId="292EBB6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7B4ACF5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8" w:type="pct"/>
          </w:tcPr>
          <w:p w14:paraId="667E691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089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79" w:type="pct"/>
          </w:tcPr>
          <w:p w14:paraId="6BBC649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невыполнения</w:t>
            </w:r>
          </w:p>
          <w:p w14:paraId="2BEB4D6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6379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53E0E11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1B5FACD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14:paraId="35014F5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A8E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58A9B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8527B62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выполнения программы</w:t>
      </w:r>
    </w:p>
    <w:p w14:paraId="53EE0089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5406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339"/>
        <w:gridCol w:w="2076"/>
        <w:gridCol w:w="3080"/>
      </w:tblGrid>
      <w:tr w14:paraId="3843C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79" w:type="pct"/>
          </w:tcPr>
          <w:p w14:paraId="69B827E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3621" w:type="pct"/>
            <w:gridSpan w:val="3"/>
          </w:tcPr>
          <w:p w14:paraId="3147FB5D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«Финансовая грамотность», 9б класс</w:t>
            </w:r>
          </w:p>
        </w:tc>
      </w:tr>
      <w:tr w14:paraId="780A5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09" w:type="pct"/>
            <w:gridSpan w:val="2"/>
          </w:tcPr>
          <w:p w14:paraId="674672A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 занятий</w:t>
            </w:r>
          </w:p>
          <w:p w14:paraId="1648D68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628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gridSpan w:val="2"/>
          </w:tcPr>
          <w:p w14:paraId="331D6CF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 тем</w:t>
            </w:r>
          </w:p>
          <w:p w14:paraId="4F9EC60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7FC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668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38EABCF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0" w:type="pct"/>
          </w:tcPr>
          <w:p w14:paraId="6927320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FE17A9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89" w:type="pct"/>
          </w:tcPr>
          <w:p w14:paraId="5A5C93D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4C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1D09C49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0" w:type="pct"/>
          </w:tcPr>
          <w:p w14:paraId="50A0DAD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58474A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89" w:type="pct"/>
          </w:tcPr>
          <w:p w14:paraId="3DA574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C8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9" w:type="pct"/>
          </w:tcPr>
          <w:p w14:paraId="4A608D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0" w:type="pct"/>
          </w:tcPr>
          <w:p w14:paraId="4CCC766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4932D8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89" w:type="pct"/>
          </w:tcPr>
          <w:p w14:paraId="36324F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B8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04E0215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30" w:type="pct"/>
          </w:tcPr>
          <w:p w14:paraId="18A27DD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2CC1525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89" w:type="pct"/>
          </w:tcPr>
          <w:p w14:paraId="669E2B5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310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3DF3C5A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0" w:type="pct"/>
          </w:tcPr>
          <w:p w14:paraId="4160DB9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260DD02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9" w:type="pct"/>
          </w:tcPr>
          <w:p w14:paraId="01408E2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AEC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09" w:type="pct"/>
            <w:gridSpan w:val="2"/>
          </w:tcPr>
          <w:p w14:paraId="70417E1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занятий</w:t>
            </w:r>
          </w:p>
          <w:p w14:paraId="660F843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gridSpan w:val="2"/>
          </w:tcPr>
          <w:p w14:paraId="5B1EE04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Выдано тем</w:t>
            </w:r>
          </w:p>
          <w:p w14:paraId="3571311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34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4175E6F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0" w:type="pct"/>
          </w:tcPr>
          <w:p w14:paraId="7F39BAB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E00FCC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89" w:type="pct"/>
          </w:tcPr>
          <w:p w14:paraId="073106C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83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7DDF9D4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0" w:type="pct"/>
          </w:tcPr>
          <w:p w14:paraId="6C33BA9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118E881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89" w:type="pct"/>
          </w:tcPr>
          <w:p w14:paraId="50FEFB1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4B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6B45FCE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0" w:type="pct"/>
          </w:tcPr>
          <w:p w14:paraId="26742E8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AB43E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89" w:type="pct"/>
          </w:tcPr>
          <w:p w14:paraId="7D4CAA9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2A6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79" w:type="pct"/>
          </w:tcPr>
          <w:p w14:paraId="262690A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30" w:type="pct"/>
          </w:tcPr>
          <w:p w14:paraId="1C7B66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4E3D365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89" w:type="pct"/>
          </w:tcPr>
          <w:p w14:paraId="249AF84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471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9" w:type="pct"/>
          </w:tcPr>
          <w:p w14:paraId="0277AC0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0" w:type="pct"/>
          </w:tcPr>
          <w:p w14:paraId="2919A5E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3FB9701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9" w:type="pct"/>
          </w:tcPr>
          <w:p w14:paraId="0496AC3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E7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79" w:type="pct"/>
          </w:tcPr>
          <w:p w14:paraId="24892D0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невыполнения</w:t>
            </w:r>
          </w:p>
          <w:p w14:paraId="082E933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601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14:paraId="19E89AD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48DF2B7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pct"/>
          </w:tcPr>
          <w:p w14:paraId="1427B75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2FD2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A2A1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BF7C2F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261526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764ABF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87713A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41F91C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4091EA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F21E20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B77FB3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74FA1F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D48C5A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1265E0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FDDC77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A0A4A7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196C98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1F91D5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318BE6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AE129E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8A7A4E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09018D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6C944D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B4B5DC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810CC0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338939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BA34AE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7B57B2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22B5EC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B9BA74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0E29D9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2BB62F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B88029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D5F1FD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B4F4D5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38BA80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323FE4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BE80D3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D7CA97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9D27F3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292010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9DE3C8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553811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31D1C8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3FA582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52B935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3332FE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26593F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4205D2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7C2331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12DF1A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6E18AE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B0C4EA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D3B6B7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52EEE"/>
    <w:multiLevelType w:val="multilevel"/>
    <w:tmpl w:val="34B52EE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3FC4"/>
    <w:rsid w:val="00001011"/>
    <w:rsid w:val="000E0B64"/>
    <w:rsid w:val="000E48A4"/>
    <w:rsid w:val="00187A43"/>
    <w:rsid w:val="00190C13"/>
    <w:rsid w:val="001912D9"/>
    <w:rsid w:val="001A4908"/>
    <w:rsid w:val="001D0B47"/>
    <w:rsid w:val="002806BF"/>
    <w:rsid w:val="00334812"/>
    <w:rsid w:val="00355E7F"/>
    <w:rsid w:val="003600D6"/>
    <w:rsid w:val="00373D88"/>
    <w:rsid w:val="00373FC4"/>
    <w:rsid w:val="003929AC"/>
    <w:rsid w:val="0039699C"/>
    <w:rsid w:val="003A65CC"/>
    <w:rsid w:val="003F35D1"/>
    <w:rsid w:val="00443127"/>
    <w:rsid w:val="00460EB1"/>
    <w:rsid w:val="004A0650"/>
    <w:rsid w:val="004C26BD"/>
    <w:rsid w:val="004C5835"/>
    <w:rsid w:val="004D65A2"/>
    <w:rsid w:val="00501FD8"/>
    <w:rsid w:val="00585FDA"/>
    <w:rsid w:val="0062601C"/>
    <w:rsid w:val="00642C6D"/>
    <w:rsid w:val="006567EA"/>
    <w:rsid w:val="006E5D7A"/>
    <w:rsid w:val="006F039F"/>
    <w:rsid w:val="00731727"/>
    <w:rsid w:val="00741DA8"/>
    <w:rsid w:val="00751D94"/>
    <w:rsid w:val="00752C89"/>
    <w:rsid w:val="00765CC6"/>
    <w:rsid w:val="007C499C"/>
    <w:rsid w:val="007D62D1"/>
    <w:rsid w:val="00836FA4"/>
    <w:rsid w:val="00867D04"/>
    <w:rsid w:val="00885FF3"/>
    <w:rsid w:val="00891058"/>
    <w:rsid w:val="008E2C15"/>
    <w:rsid w:val="009207E3"/>
    <w:rsid w:val="0093761A"/>
    <w:rsid w:val="009C7002"/>
    <w:rsid w:val="00A33EC0"/>
    <w:rsid w:val="00A40699"/>
    <w:rsid w:val="00A55B91"/>
    <w:rsid w:val="00A862EE"/>
    <w:rsid w:val="00AF0F46"/>
    <w:rsid w:val="00B4087C"/>
    <w:rsid w:val="00B5252E"/>
    <w:rsid w:val="00B55185"/>
    <w:rsid w:val="00B659AD"/>
    <w:rsid w:val="00B92650"/>
    <w:rsid w:val="00BC1DD9"/>
    <w:rsid w:val="00C068FA"/>
    <w:rsid w:val="00C6582E"/>
    <w:rsid w:val="00C801CF"/>
    <w:rsid w:val="00D65FB0"/>
    <w:rsid w:val="00E14F15"/>
    <w:rsid w:val="00E35DEE"/>
    <w:rsid w:val="00E77061"/>
    <w:rsid w:val="00E83AE0"/>
    <w:rsid w:val="00EB4A41"/>
    <w:rsid w:val="00EC382B"/>
    <w:rsid w:val="00F10442"/>
    <w:rsid w:val="00F566D3"/>
    <w:rsid w:val="00F70A95"/>
    <w:rsid w:val="00FB22C5"/>
    <w:rsid w:val="00FB3A17"/>
    <w:rsid w:val="00FE371B"/>
    <w:rsid w:val="50AC1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МБОУ "ЛИЦЕЙ № 17"</Company>
  <Pages>11</Pages>
  <Words>2786</Words>
  <Characters>15881</Characters>
  <Lines>132</Lines>
  <Paragraphs>37</Paragraphs>
  <TotalTime>3</TotalTime>
  <ScaleCrop>false</ScaleCrop>
  <LinksUpToDate>false</LinksUpToDate>
  <CharactersWithSpaces>18630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2017-12-20T04:48:00Z</dcterms:created>
  <dc:creator>istoriya</dc:creator>
  <cp:lastModifiedBy>User</cp:lastModifiedBy>
  <cp:lastPrinted>2020-11-04T11:25:00Z</cp:lastPrinted>
  <dcterms:modified xsi:type="dcterms:W3CDTF">2024-11-01T14:45:05Z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2DB16F9B41D5453D82585A519B17BF07_12</vt:lpwstr>
  </property>
</Properties>
</file>