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E908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Комитет по образованию администрации муниципального округа</w:t>
      </w:r>
    </w:p>
    <w:p w14:paraId="74904927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город Славгород Алтайского края</w:t>
      </w:r>
    </w:p>
    <w:p w14:paraId="15B1F9BD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«Лицей № 17»</w:t>
      </w:r>
    </w:p>
    <w:p w14:paraId="52D73C6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9B63EC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65"/>
        <w:tblW w:w="107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3260"/>
        <w:gridCol w:w="284"/>
        <w:gridCol w:w="3402"/>
      </w:tblGrid>
      <w:tr w14:paraId="3207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785" w:type="dxa"/>
          </w:tcPr>
          <w:p w14:paraId="694679D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УМО естественных дисциплин </w:t>
            </w:r>
          </w:p>
          <w:p w14:paraId="4BC201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 № 17»,  </w:t>
            </w:r>
          </w:p>
          <w:p w14:paraId="4BBC5B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29 августа 2024г № 1 </w:t>
            </w:r>
          </w:p>
        </w:tc>
        <w:tc>
          <w:tcPr>
            <w:tcW w:w="3260" w:type="dxa"/>
          </w:tcPr>
          <w:p w14:paraId="6431DF95">
            <w:pPr>
              <w:pStyle w:val="1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30167D3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научно-методического совета МБОУ  «Лицей № 17», протокол от 29  августа 2024г № 1</w:t>
            </w:r>
          </w:p>
        </w:tc>
        <w:tc>
          <w:tcPr>
            <w:tcW w:w="284" w:type="dxa"/>
          </w:tcPr>
          <w:p w14:paraId="7BB1057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D069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58606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МБОУ «Лицей № 17» </w:t>
            </w:r>
          </w:p>
          <w:p w14:paraId="69FE7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августа 2024 г. № 262</w:t>
            </w:r>
          </w:p>
        </w:tc>
      </w:tr>
    </w:tbl>
    <w:p w14:paraId="06A3635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B968A34">
      <w:pPr>
        <w:shd w:val="clear" w:color="auto" w:fill="FFFFFF"/>
        <w:ind w:right="960"/>
      </w:pPr>
    </w:p>
    <w:p w14:paraId="49C494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drawing>
          <wp:inline distT="0" distB="0" distL="114300" distR="114300">
            <wp:extent cx="1724025" cy="5810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F21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861D16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A30FF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8F841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</w:p>
    <w:p w14:paraId="689C0DE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</w:t>
      </w:r>
    </w:p>
    <w:p w14:paraId="21A5AAD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«Занимательная физика» </w:t>
      </w:r>
    </w:p>
    <w:p w14:paraId="24EB4FAD">
      <w:pPr>
        <w:spacing w:after="0" w:line="240" w:lineRule="auto"/>
        <w:ind w:firstLine="708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2024-2025учебный год</w:t>
      </w:r>
    </w:p>
    <w:p w14:paraId="7381BA46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1E520E0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D52CC7C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F156EFB">
      <w:pPr>
        <w:spacing w:after="0" w:line="240" w:lineRule="auto"/>
        <w:ind w:firstLine="708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Направленность</w:t>
      </w:r>
      <w:r>
        <w:rPr>
          <w:rFonts w:hint="default" w:ascii="Times New Roman" w:hAnsi="Times New Roman"/>
          <w:sz w:val="24"/>
          <w:szCs w:val="24"/>
          <w:lang w:val="ru-RU"/>
        </w:rPr>
        <w:t>: естественно-научная</w:t>
      </w:r>
    </w:p>
    <w:p w14:paraId="1FE5816D">
      <w:pPr>
        <w:spacing w:after="0" w:line="240" w:lineRule="auto"/>
        <w:ind w:firstLine="708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Уровень реализации: базовый</w:t>
      </w:r>
    </w:p>
    <w:p w14:paraId="0B52D536">
      <w:pPr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учащихся: 14 лет</w:t>
      </w:r>
    </w:p>
    <w:p w14:paraId="1AE8FC41">
      <w:pPr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 год</w:t>
      </w:r>
    </w:p>
    <w:p w14:paraId="1E4C35A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E34AEE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DB1B18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9CBB8B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2F161A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</w:rPr>
        <w:t>оставитель</w:t>
      </w:r>
      <w:r>
        <w:rPr>
          <w:rFonts w:hint="default" w:ascii="Times New Roman" w:hAnsi="Times New Roman"/>
          <w:sz w:val="24"/>
          <w:szCs w:val="24"/>
          <w:lang w:val="ru-RU"/>
        </w:rPr>
        <w:t>: Коропатова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27B03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Александровна,</w:t>
      </w:r>
    </w:p>
    <w:p w14:paraId="7002F2A4">
      <w:pPr>
        <w:shd w:val="clear" w:color="auto" w:fill="FFFFFF"/>
        <w:ind w:left="3845" w:right="22" w:rightChars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учитель химии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физики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>высшей  квалификационной категории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B7D2F1D">
      <w:pPr>
        <w:spacing w:after="0" w:line="240" w:lineRule="auto"/>
        <w:ind w:firstLine="708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0AD49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73CE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F2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088C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68C2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AE25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28DBD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Славгород, 2024</w:t>
      </w:r>
    </w:p>
    <w:p w14:paraId="12DF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6414E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EC4D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.Актуальность программы </w:t>
      </w:r>
      <w:r>
        <w:rPr>
          <w:rFonts w:ascii="Times New Roman" w:hAnsi="Times New Roman"/>
          <w:sz w:val="24"/>
          <w:szCs w:val="24"/>
          <w:lang w:val="ru-RU"/>
        </w:rPr>
        <w:t>дополнительного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образования «Занимательная физика» </w:t>
      </w:r>
      <w:r>
        <w:rPr>
          <w:rFonts w:ascii="Times New Roman" w:hAnsi="Times New Roman"/>
          <w:sz w:val="24"/>
          <w:szCs w:val="24"/>
        </w:rPr>
        <w:t>определена тем, что школьники должны иметь мотивацию к обучению физики, стремиться развивать свои интеллектуальные возможности.</w:t>
      </w:r>
    </w:p>
    <w:p w14:paraId="5531D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ажным фактором реализации данной программы является стремление развить у учащихся умения самостоятельно работать, думать, экспериментировать в домашних условиях, а также совершенствовать навыки аргументации собственной позиции по определённому вопросу.</w:t>
      </w:r>
    </w:p>
    <w:p w14:paraId="153C2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/>
          <w:sz w:val="24"/>
          <w:szCs w:val="24"/>
          <w:lang w:val="ru-RU"/>
        </w:rPr>
        <w:t>дополнительного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образования «Занимательная физика» </w:t>
      </w:r>
      <w:r>
        <w:rPr>
          <w:rFonts w:ascii="Times New Roman" w:hAnsi="Times New Roman"/>
          <w:sz w:val="24"/>
          <w:szCs w:val="24"/>
        </w:rPr>
        <w:t>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14:paraId="4FB5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Содержание занятий кружка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познания.</w:t>
      </w:r>
    </w:p>
    <w:p w14:paraId="04B78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F0A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Целью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изучения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программы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дополнительного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образования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«Занимательная физика» является: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3DEB8F">
      <w:pPr>
        <w:shd w:val="clear" w:color="auto" w:fill="FFFFFF"/>
        <w:spacing w:after="0" w:line="240" w:lineRule="auto"/>
        <w:ind w:left="14" w:right="6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целостного представления о мире, основанного на приобретенных знаниях, умениях, навыках и способах практической деятельности;</w:t>
      </w:r>
    </w:p>
    <w:p w14:paraId="6A2A974B">
      <w:pPr>
        <w:shd w:val="clear" w:color="auto" w:fill="FFFFFF"/>
        <w:spacing w:after="0" w:line="240" w:lineRule="auto"/>
        <w:ind w:left="14" w:right="6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приобретение опыта индивидуальной и коллективной деятельности при проведении исследовательских работ;</w:t>
      </w:r>
    </w:p>
    <w:p w14:paraId="48164F32">
      <w:pPr>
        <w:shd w:val="clear" w:color="auto" w:fill="FFFFFF"/>
        <w:spacing w:after="0" w:line="240" w:lineRule="auto"/>
        <w:ind w:left="14" w:right="6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подготовка к осуществлению осознанного выбора профессиональной ориентации.</w:t>
      </w:r>
    </w:p>
    <w:p w14:paraId="5C8CD146">
      <w:pPr>
        <w:shd w:val="clear" w:color="auto" w:fill="FFFFFF"/>
        <w:spacing w:after="0" w:line="240" w:lineRule="auto"/>
        <w:ind w:left="14" w:right="638" w:firstLine="3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 этой целью ставятся </w:t>
      </w:r>
      <w:r>
        <w:rPr>
          <w:rFonts w:ascii="Times New Roman" w:hAnsi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задачи:</w:t>
      </w:r>
    </w:p>
    <w:p w14:paraId="2B6959D4">
      <w:pPr>
        <w:numPr>
          <w:ilvl w:val="0"/>
          <w:numId w:val="1"/>
        </w:numPr>
        <w:shd w:val="clear" w:color="auto" w:fill="FFFFFF"/>
        <w:spacing w:after="0" w:line="240" w:lineRule="auto"/>
        <w:ind w:left="24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Образовательные:</w:t>
      </w:r>
      <w:r>
        <w:rPr>
          <w:rFonts w:ascii="Times New Roman" w:hAnsi="Times New Roman"/>
          <w:color w:val="000000"/>
          <w:sz w:val="24"/>
          <w:szCs w:val="24"/>
        </w:rPr>
        <w:t> 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познавательных интересов при выполнении экспериментальных исследований с использованием информационных технологий.</w:t>
      </w:r>
    </w:p>
    <w:p w14:paraId="15E071A2">
      <w:pPr>
        <w:numPr>
          <w:ilvl w:val="0"/>
          <w:numId w:val="1"/>
        </w:numPr>
        <w:shd w:val="clear" w:color="auto" w:fill="FFFFFF"/>
        <w:spacing w:after="0" w:line="240" w:lineRule="auto"/>
        <w:ind w:left="24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Воспитательные:</w:t>
      </w:r>
      <w:r>
        <w:rPr>
          <w:rFonts w:ascii="Times New Roman" w:hAnsi="Times New Roman"/>
          <w:color w:val="000000"/>
          <w:sz w:val="24"/>
          <w:szCs w:val="24"/>
        </w:rPr>
        <w:t> 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2C2CD7DB">
      <w:pPr>
        <w:numPr>
          <w:ilvl w:val="0"/>
          <w:numId w:val="1"/>
        </w:numPr>
        <w:shd w:val="clear" w:color="auto" w:fill="FFFFFF"/>
        <w:spacing w:after="0" w:line="240" w:lineRule="auto"/>
        <w:ind w:left="24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Развивающие:</w:t>
      </w:r>
      <w:r>
        <w:rPr>
          <w:rFonts w:ascii="Times New Roman" w:hAnsi="Times New Roman"/>
          <w:color w:val="000000"/>
          <w:sz w:val="24"/>
          <w:szCs w:val="24"/>
        </w:rPr>
        <w:t> 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14:paraId="5110E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 в учебном плане.                                                                               </w:t>
      </w:r>
    </w:p>
    <w:p w14:paraId="7FC2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учебному плану МБОУ «Лицей №17» на изучение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программы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дополнительного образования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«Юный физик» в 7 классах отводится 34 часа (1 час в неделю). </w:t>
      </w:r>
    </w:p>
    <w:p w14:paraId="78DFBCB2">
      <w:pPr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Ожидаемые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результаты</w:t>
      </w:r>
    </w:p>
    <w:p w14:paraId="2C05D3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позвол</w:t>
      </w:r>
      <w:r>
        <w:rPr>
          <w:rFonts w:ascii="Times New Roman" w:hAnsi="Times New Roman"/>
          <w:sz w:val="24"/>
          <w:szCs w:val="24"/>
          <w:lang w:val="ru-RU"/>
        </w:rPr>
        <w:t>ит</w:t>
      </w:r>
      <w:r>
        <w:rPr>
          <w:rFonts w:ascii="Times New Roman" w:hAnsi="Times New Roman"/>
          <w:sz w:val="24"/>
          <w:szCs w:val="24"/>
        </w:rPr>
        <w:t xml:space="preserve"> учащимся ознакомиться с методикой организации и проведения экспериментально-исследовательской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14:paraId="2AC8C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C5B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программы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0C9E4B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Научные методы познания (3 часа)</w:t>
      </w:r>
    </w:p>
    <w:p w14:paraId="304B5E5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изучает физика. Методы научного познания: наблюдение, эксперимент.</w:t>
      </w:r>
    </w:p>
    <w:p w14:paraId="2F46A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теоретического познания: измерения, сравнения, анализ явлений, синтезирование (обобщение) фактов, установление причинно-следственных связей. Физические величины и их измерения. Измерительные приборы. Математическая запись больших и малых величин.</w:t>
      </w:r>
    </w:p>
    <w:p w14:paraId="4AD7363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Демонстрации: </w:t>
      </w:r>
    </w:p>
    <w:p w14:paraId="132F65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Механические, тепловые, электромагнитные, звуковые и световые явления.</w:t>
      </w:r>
    </w:p>
    <w:p w14:paraId="478DC3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измерительные приборы.</w:t>
      </w:r>
    </w:p>
    <w:p w14:paraId="4154D65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14:paraId="6A7C4E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цены деления различных измерительных приборов.</w:t>
      </w:r>
    </w:p>
    <w:p w14:paraId="30D4A2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24153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Учимся изготовлять простейшие приборы и модели (4 часа)</w:t>
      </w:r>
    </w:p>
    <w:p w14:paraId="515B298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Измерительные приборы. Цена деления измерительного прибора.  </w:t>
      </w:r>
    </w:p>
    <w:p w14:paraId="432FCD5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14:paraId="790557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длины: метр, дециметр, сантиметр.</w:t>
      </w:r>
    </w:p>
    <w:p w14:paraId="4B9712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Мерный цилиндр (мензурка).</w:t>
      </w:r>
    </w:p>
    <w:p w14:paraId="13BB11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углов при помощи транспортира.</w:t>
      </w:r>
    </w:p>
    <w:p w14:paraId="7CD5EE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местности при помощи компаса.</w:t>
      </w:r>
    </w:p>
    <w:p w14:paraId="76C91F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площадей различных фигур.</w:t>
      </w:r>
    </w:p>
    <w:p w14:paraId="4228CF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пульса, давления.</w:t>
      </w:r>
    </w:p>
    <w:p w14:paraId="6477E65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14:paraId="218366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масштабной линейки длиной 1 метр из плотной бумаги с делениями на дециметры, причём первый дециметр разделить на сантиметры и миллиметры.</w:t>
      </w:r>
    </w:p>
    <w:p w14:paraId="72B29E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кубического сантиметра из мела, глины, дерева, резины или другого материала.</w:t>
      </w:r>
    </w:p>
    <w:p w14:paraId="165E76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 градуирование мензурки.</w:t>
      </w:r>
    </w:p>
    <w:p w14:paraId="560994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72F16B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Учимся измерять (5 часов)</w:t>
      </w:r>
    </w:p>
    <w:p w14:paraId="0D71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деления измерительного прибора. Точность измерений. Абсолютная и относительная погрешность.</w:t>
      </w:r>
    </w:p>
    <w:p w14:paraId="1C1AED3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14:paraId="5EFCF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масштабной линейкой длины карандаша.</w:t>
      </w:r>
    </w:p>
    <w:p w14:paraId="28D701E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14:paraId="2817E1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объёма тела правильной формы (детского кубика, коробки, карандаша).</w:t>
      </w:r>
    </w:p>
    <w:p w14:paraId="687F38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вместимости сосудов различной ёмкости (флакона из-под шампуня, кастрюли, вазы).</w:t>
      </w:r>
    </w:p>
    <w:p w14:paraId="43E51D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объёма твёрдого тела неправильной формы (картофелины, гайки, пластмассовой игрушки).</w:t>
      </w:r>
    </w:p>
    <w:p w14:paraId="73625A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 «Измерение толщины тетрадного листа».</w:t>
      </w:r>
    </w:p>
    <w:p w14:paraId="6ED729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DE23B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Учимся моделировать, выдвигать гипотезы, наблюдать и объяснять явления (6 часов)</w:t>
      </w:r>
    </w:p>
    <w:p w14:paraId="314968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сведения о строении вещества. Молекулы. Взаимодействие молекул. Диффузия.</w:t>
      </w:r>
    </w:p>
    <w:p w14:paraId="672EF69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14:paraId="219E8C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кристаллических решёток различных химических веществ.</w:t>
      </w:r>
    </w:p>
    <w:p w14:paraId="603CBB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броуновского движения.</w:t>
      </w:r>
    </w:p>
    <w:p w14:paraId="45DF89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явления смачивания.</w:t>
      </w:r>
    </w:p>
    <w:p w14:paraId="74FB673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14:paraId="4131FA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моделей молекул воды, водорода, кислорода.</w:t>
      </w:r>
    </w:p>
    <w:p w14:paraId="158339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Выяснение условий протекания диффузии.</w:t>
      </w:r>
    </w:p>
    <w:p w14:paraId="4F7469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времени прохождения диффузии.</w:t>
      </w:r>
    </w:p>
    <w:p w14:paraId="5763E6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314D40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Учимся устанавливать зависимости (6 часов)</w:t>
      </w:r>
    </w:p>
    <w:p w14:paraId="234A93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Механическое движение и его характеристики. Виды движения. Траектория и путь. Система отсчёта. Взаимодействие тел. Масса. Плотность.</w:t>
      </w:r>
    </w:p>
    <w:p w14:paraId="4E42573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14:paraId="3839B0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действия отвеса.</w:t>
      </w:r>
    </w:p>
    <w:p w14:paraId="1C6DD8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массы тела с помощью рычажных весов.</w:t>
      </w:r>
    </w:p>
    <w:p w14:paraId="1EDCC9F8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14:paraId="025204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скорости равномерного движения.</w:t>
      </w:r>
    </w:p>
    <w:p w14:paraId="6D87A89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средней скорости неравномерного прямолинейного движения.</w:t>
      </w:r>
    </w:p>
    <w:p w14:paraId="5A2B5D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плотности предметов домашнего обихода.</w:t>
      </w:r>
    </w:p>
    <w:p w14:paraId="3BD3D7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плотности воды, растительного масла, молока.</w:t>
      </w:r>
    </w:p>
    <w:p w14:paraId="0E6B130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0A78DD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Выявляем закономерности (5 часов)</w:t>
      </w:r>
    </w:p>
    <w:p w14:paraId="5CAD23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Вес тела. Сила трения. Сила тяжести. Действие на тело нескольких сил.</w:t>
      </w:r>
    </w:p>
    <w:p w14:paraId="27E592A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14:paraId="3526BF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Динамометр. Измерение силы с помощью динамометра.</w:t>
      </w:r>
    </w:p>
    <w:p w14:paraId="51F1215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14:paraId="72DAF3B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Обнаружение и измерение веса тела.</w:t>
      </w:r>
    </w:p>
    <w:p w14:paraId="1E8356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зависимости силы трения скольжения от рода трущихся поверхностей.</w:t>
      </w:r>
    </w:p>
    <w:p w14:paraId="55A418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D8EACD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Занимательные опыты по физике (5 часов)</w:t>
      </w:r>
    </w:p>
    <w:p w14:paraId="66F9C8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Методика проведения опытов в домашних условиях. Анкетирование учащихся</w:t>
      </w:r>
    </w:p>
    <w:p w14:paraId="1B61EA5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«Насколько понравилось вам работать в  кружке?»</w:t>
      </w:r>
    </w:p>
    <w:p w14:paraId="043899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  <w:r>
        <w:rPr>
          <w:rFonts w:ascii="Times New Roman" w:hAnsi="Times New Roman"/>
          <w:sz w:val="24"/>
          <w:szCs w:val="24"/>
        </w:rPr>
        <w:t xml:space="preserve">  занимательные опыты, опыты в домашних условиях</w:t>
      </w:r>
    </w:p>
    <w:p w14:paraId="657D9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4AE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организации учебных занятий:</w:t>
      </w:r>
    </w:p>
    <w:p w14:paraId="4DB892E5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Беседа;</w:t>
      </w:r>
    </w:p>
    <w:p w14:paraId="784B2CB2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Практикум;</w:t>
      </w:r>
    </w:p>
    <w:p w14:paraId="0DE2EB8D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Вечера физики;</w:t>
      </w:r>
    </w:p>
    <w:p w14:paraId="54229F6D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Экскурсии;</w:t>
      </w:r>
    </w:p>
    <w:p w14:paraId="4E081FEB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Выпуск стенгазет;</w:t>
      </w:r>
    </w:p>
    <w:p w14:paraId="21D369AE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Проектная работа;</w:t>
      </w:r>
    </w:p>
    <w:p w14:paraId="27243F72">
      <w:pPr>
        <w:numPr>
          <w:ilvl w:val="0"/>
          <w:numId w:val="14"/>
        </w:numPr>
        <w:shd w:val="clear" w:color="auto" w:fill="FFFFFF"/>
        <w:spacing w:after="0" w:line="240" w:lineRule="auto"/>
        <w:ind w:left="0" w:right="638" w:firstLine="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Школьная олимпиада;</w:t>
      </w:r>
    </w:p>
    <w:p w14:paraId="24FB1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0728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Основные виды учебной деятельности: </w:t>
      </w:r>
    </w:p>
    <w:p w14:paraId="34484F7B">
      <w:pPr>
        <w:numPr>
          <w:ilvl w:val="0"/>
          <w:numId w:val="15"/>
        </w:numPr>
        <w:shd w:val="clear" w:color="auto" w:fill="FFFFFF"/>
        <w:spacing w:after="0" w:line="240" w:lineRule="auto"/>
        <w:ind w:left="0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разных типов задач;</w:t>
      </w:r>
    </w:p>
    <w:p w14:paraId="0650C2CE">
      <w:pPr>
        <w:numPr>
          <w:ilvl w:val="0"/>
          <w:numId w:val="15"/>
        </w:numPr>
        <w:shd w:val="clear" w:color="auto" w:fill="FFFFFF"/>
        <w:spacing w:after="0" w:line="240" w:lineRule="auto"/>
        <w:ind w:left="0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Занимательные опыты по разным разделам физики;</w:t>
      </w:r>
    </w:p>
    <w:p w14:paraId="221BF586">
      <w:pPr>
        <w:numPr>
          <w:ilvl w:val="0"/>
          <w:numId w:val="15"/>
        </w:numPr>
        <w:shd w:val="clear" w:color="auto" w:fill="FFFFFF"/>
        <w:spacing w:after="0" w:line="240" w:lineRule="auto"/>
        <w:ind w:left="0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ИКТ;</w:t>
      </w:r>
    </w:p>
    <w:p w14:paraId="495F7A50">
      <w:pPr>
        <w:numPr>
          <w:ilvl w:val="0"/>
          <w:numId w:val="15"/>
        </w:numPr>
        <w:shd w:val="clear" w:color="auto" w:fill="FFFFFF"/>
        <w:spacing w:after="0" w:line="240" w:lineRule="auto"/>
        <w:ind w:left="0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Занимательные экскурсии в область истории физики;</w:t>
      </w:r>
    </w:p>
    <w:p w14:paraId="0DE788F5">
      <w:pPr>
        <w:numPr>
          <w:ilvl w:val="0"/>
          <w:numId w:val="15"/>
        </w:numPr>
        <w:shd w:val="clear" w:color="auto" w:fill="FFFFFF"/>
        <w:spacing w:after="0" w:line="240" w:lineRule="auto"/>
        <w:ind w:left="0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физики в практической жизни;</w:t>
      </w:r>
    </w:p>
    <w:p w14:paraId="7B0FF28B">
      <w:pPr>
        <w:numPr>
          <w:ilvl w:val="0"/>
          <w:numId w:val="15"/>
        </w:numPr>
        <w:shd w:val="clear" w:color="auto" w:fill="FFFFFF"/>
        <w:spacing w:after="0" w:line="240" w:lineRule="auto"/>
        <w:ind w:left="0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Наблюдения за звездным небом и явлениями природы;</w:t>
      </w:r>
    </w:p>
    <w:p w14:paraId="4996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E07A00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leftChars="0" w:hanging="360" w:firstLineChars="0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освоения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программы</w:t>
      </w:r>
    </w:p>
    <w:p w14:paraId="0242A92A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 w14:paraId="725AE8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 </w:t>
      </w:r>
      <w:r>
        <w:rPr>
          <w:rFonts w:ascii="Times New Roman" w:hAnsi="Times New Roman"/>
          <w:color w:val="000000"/>
          <w:sz w:val="24"/>
          <w:szCs w:val="24"/>
        </w:rPr>
        <w:t>освоения курса  отражают:</w:t>
      </w:r>
    </w:p>
    <w:p w14:paraId="615311C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0CB3D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7E6A71E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6369A1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427B14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1335DA0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85C2F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CEF77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 </w:t>
      </w:r>
      <w:r>
        <w:rPr>
          <w:rFonts w:ascii="Times New Roman" w:hAnsi="Times New Roman"/>
          <w:color w:val="000000"/>
          <w:sz w:val="24"/>
          <w:szCs w:val="24"/>
        </w:rPr>
        <w:t>освоения курса отражают:</w:t>
      </w:r>
    </w:p>
    <w:p w14:paraId="3263BDF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6E40E5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2FB5803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01F462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14:paraId="6B669E3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D53FDE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377AA06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4AEEA8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14:paraId="50E0515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58B4E6B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14:paraId="6407AD1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1E99E74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292EB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 </w:t>
      </w:r>
      <w:r>
        <w:rPr>
          <w:rFonts w:ascii="Times New Roman" w:hAnsi="Times New Roman"/>
          <w:color w:val="000000"/>
          <w:sz w:val="24"/>
          <w:szCs w:val="24"/>
        </w:rPr>
        <w:t>освоения курса с учётом общих требований Стандарта должны обеспечивать успешное обучение на следующей ступени общего образования. Ученик, освоивший курс «Занимательная физика», должен освоить начальные умения и навыки в проектной деятельности от постановки проблемы до создания портфолио проекта.</w:t>
      </w:r>
    </w:p>
    <w:p w14:paraId="622E6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41DF25">
      <w:pPr>
        <w:numPr>
          <w:ilvl w:val="0"/>
          <w:numId w:val="13"/>
        </w:numPr>
        <w:spacing w:after="0"/>
        <w:ind w:left="720" w:leftChars="0" w:hanging="360" w:firstLineChars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14:paraId="619BD18B">
      <w:pPr>
        <w:numPr>
          <w:ilvl w:val="0"/>
          <w:numId w:val="0"/>
        </w:numPr>
        <w:spacing w:after="0"/>
        <w:ind w:left="360" w:leftChars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804"/>
        <w:gridCol w:w="737"/>
        <w:gridCol w:w="13"/>
        <w:gridCol w:w="15"/>
        <w:gridCol w:w="15"/>
        <w:gridCol w:w="15"/>
        <w:gridCol w:w="30"/>
        <w:gridCol w:w="30"/>
        <w:gridCol w:w="811"/>
      </w:tblGrid>
      <w:tr w14:paraId="555C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3" w:type="dxa"/>
            <w:vMerge w:val="restart"/>
          </w:tcPr>
          <w:p w14:paraId="1EA109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A1ED02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vMerge w:val="restart"/>
          </w:tcPr>
          <w:p w14:paraId="036820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gridSpan w:val="8"/>
          </w:tcPr>
          <w:p w14:paraId="7A0171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14:paraId="4126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" w:type="dxa"/>
            <w:vMerge w:val="continue"/>
          </w:tcPr>
          <w:p w14:paraId="5ECFC6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Merge w:val="continue"/>
          </w:tcPr>
          <w:p w14:paraId="3CEF5E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D6A0A06">
            <w:pPr>
              <w:jc w:val="both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планируемая</w:t>
            </w:r>
          </w:p>
        </w:tc>
        <w:tc>
          <w:tcPr>
            <w:tcW w:w="929" w:type="dxa"/>
            <w:gridSpan w:val="7"/>
          </w:tcPr>
          <w:p w14:paraId="3A5E3430">
            <w:pPr>
              <w:jc w:val="both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фактическая</w:t>
            </w:r>
          </w:p>
        </w:tc>
      </w:tr>
      <w:tr w14:paraId="0489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721D893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Научные методы познания (3 часа )</w:t>
            </w:r>
          </w:p>
        </w:tc>
      </w:tr>
      <w:tr w14:paraId="150F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1FAD6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4A823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Что изучает физика. Методы научного и теоретического познания.</w:t>
            </w:r>
          </w:p>
        </w:tc>
        <w:tc>
          <w:tcPr>
            <w:tcW w:w="765" w:type="dxa"/>
            <w:gridSpan w:val="3"/>
          </w:tcPr>
          <w:p w14:paraId="4A741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14:paraId="2DE99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10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64943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2D82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765" w:type="dxa"/>
            <w:gridSpan w:val="3"/>
          </w:tcPr>
          <w:p w14:paraId="30FBE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14:paraId="562B2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40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72649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ADE5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цены деления различных измерительных приборов».</w:t>
            </w:r>
          </w:p>
        </w:tc>
        <w:tc>
          <w:tcPr>
            <w:tcW w:w="765" w:type="dxa"/>
            <w:gridSpan w:val="3"/>
          </w:tcPr>
          <w:p w14:paraId="1AA7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14:paraId="3D3A5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0B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673CB1C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Учимся изготовлять простейшие приборы и модели (4 часа)</w:t>
            </w:r>
          </w:p>
        </w:tc>
      </w:tr>
      <w:tr w14:paraId="61B1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627F7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7147D1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737" w:type="dxa"/>
          </w:tcPr>
          <w:p w14:paraId="6500BB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7"/>
          </w:tcPr>
          <w:p w14:paraId="27828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DA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6A62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78929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масштабной линейки».</w:t>
            </w:r>
          </w:p>
        </w:tc>
        <w:tc>
          <w:tcPr>
            <w:tcW w:w="737" w:type="dxa"/>
          </w:tcPr>
          <w:p w14:paraId="6D92B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7"/>
          </w:tcPr>
          <w:p w14:paraId="11389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62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77364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1F0B9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кубического сантиметра».</w:t>
            </w:r>
          </w:p>
        </w:tc>
        <w:tc>
          <w:tcPr>
            <w:tcW w:w="737" w:type="dxa"/>
          </w:tcPr>
          <w:p w14:paraId="7F3FC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7"/>
          </w:tcPr>
          <w:p w14:paraId="4038A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A2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5F2C3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7E56C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и градуирование мензурки».</w:t>
            </w:r>
          </w:p>
        </w:tc>
        <w:tc>
          <w:tcPr>
            <w:tcW w:w="795" w:type="dxa"/>
            <w:gridSpan w:val="5"/>
          </w:tcPr>
          <w:p w14:paraId="0DEDB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69F69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54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3BAF297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Учимся измерять (5 часов)</w:t>
            </w:r>
          </w:p>
        </w:tc>
      </w:tr>
      <w:tr w14:paraId="4574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16332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72361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750" w:type="dxa"/>
            <w:gridSpan w:val="2"/>
          </w:tcPr>
          <w:p w14:paraId="0384C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6"/>
          </w:tcPr>
          <w:p w14:paraId="1ADBC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F7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0EB99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58052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тела правильной формы».</w:t>
            </w:r>
          </w:p>
        </w:tc>
        <w:tc>
          <w:tcPr>
            <w:tcW w:w="750" w:type="dxa"/>
            <w:gridSpan w:val="2"/>
          </w:tcPr>
          <w:p w14:paraId="528AE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6"/>
          </w:tcPr>
          <w:p w14:paraId="31851A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FB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4C420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185B6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твёрдого тела неправильной формы».</w:t>
            </w:r>
          </w:p>
        </w:tc>
        <w:tc>
          <w:tcPr>
            <w:tcW w:w="750" w:type="dxa"/>
            <w:gridSpan w:val="2"/>
          </w:tcPr>
          <w:p w14:paraId="7E5DC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6"/>
          </w:tcPr>
          <w:p w14:paraId="61D6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6C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73" w:type="dxa"/>
          </w:tcPr>
          <w:p w14:paraId="0B3EB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310E26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вместимости сосудов различной ёмкости».</w:t>
            </w:r>
          </w:p>
        </w:tc>
        <w:tc>
          <w:tcPr>
            <w:tcW w:w="750" w:type="dxa"/>
            <w:gridSpan w:val="2"/>
          </w:tcPr>
          <w:p w14:paraId="2B072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6"/>
          </w:tcPr>
          <w:p w14:paraId="07BA72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F3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3" w:type="dxa"/>
          </w:tcPr>
          <w:p w14:paraId="6217C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2523C7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«Измерение толщины тетрадного листа».</w:t>
            </w:r>
          </w:p>
        </w:tc>
        <w:tc>
          <w:tcPr>
            <w:tcW w:w="750" w:type="dxa"/>
            <w:gridSpan w:val="2"/>
          </w:tcPr>
          <w:p w14:paraId="71F8D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6"/>
          </w:tcPr>
          <w:p w14:paraId="6EFC6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02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2D747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4.Учимся моделировать, выдвигать гипотезы, наблюдать и объяснять явления    (6 часов)</w:t>
            </w:r>
          </w:p>
        </w:tc>
      </w:tr>
      <w:tr w14:paraId="73CF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119E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68C9C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 Молекулы.</w:t>
            </w:r>
          </w:p>
        </w:tc>
        <w:tc>
          <w:tcPr>
            <w:tcW w:w="795" w:type="dxa"/>
            <w:gridSpan w:val="5"/>
          </w:tcPr>
          <w:p w14:paraId="4F677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01768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37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55ED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4D8D6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моделей молекул воды, водорода, кислорода».</w:t>
            </w:r>
          </w:p>
        </w:tc>
        <w:tc>
          <w:tcPr>
            <w:tcW w:w="795" w:type="dxa"/>
            <w:gridSpan w:val="5"/>
          </w:tcPr>
          <w:p w14:paraId="118D6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21CC4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C9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042BD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2F2A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795" w:type="dxa"/>
            <w:gridSpan w:val="5"/>
          </w:tcPr>
          <w:p w14:paraId="42BDF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3DED6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AF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439E6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3B199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795" w:type="dxa"/>
            <w:gridSpan w:val="5"/>
          </w:tcPr>
          <w:p w14:paraId="359BA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74AF4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D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2DDE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3933C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«Выяснение условий протекания диффузии».</w:t>
            </w:r>
          </w:p>
        </w:tc>
        <w:tc>
          <w:tcPr>
            <w:tcW w:w="795" w:type="dxa"/>
            <w:gridSpan w:val="5"/>
          </w:tcPr>
          <w:p w14:paraId="382FF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6546F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CE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3" w:type="dxa"/>
          </w:tcPr>
          <w:p w14:paraId="75763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14:paraId="24775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времени прохождения диффузии».</w:t>
            </w:r>
          </w:p>
        </w:tc>
        <w:tc>
          <w:tcPr>
            <w:tcW w:w="795" w:type="dxa"/>
            <w:gridSpan w:val="5"/>
          </w:tcPr>
          <w:p w14:paraId="4179F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14:paraId="7AEA3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F9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3678875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 Учимся устанавливать зависимости (6 часов)</w:t>
            </w:r>
          </w:p>
        </w:tc>
      </w:tr>
      <w:tr w14:paraId="311C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464B8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122A6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780" w:type="dxa"/>
            <w:gridSpan w:val="4"/>
          </w:tcPr>
          <w:p w14:paraId="78671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4"/>
          </w:tcPr>
          <w:p w14:paraId="2F1FE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C8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0AFF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2F0439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скорости равномерного движения».</w:t>
            </w:r>
          </w:p>
        </w:tc>
        <w:tc>
          <w:tcPr>
            <w:tcW w:w="780" w:type="dxa"/>
            <w:gridSpan w:val="4"/>
          </w:tcPr>
          <w:p w14:paraId="2971B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4"/>
          </w:tcPr>
          <w:p w14:paraId="2AE52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C8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0CCFF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2A303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средней скорости неравномерного прямолинейного движения».</w:t>
            </w:r>
          </w:p>
        </w:tc>
        <w:tc>
          <w:tcPr>
            <w:tcW w:w="780" w:type="dxa"/>
            <w:gridSpan w:val="4"/>
          </w:tcPr>
          <w:p w14:paraId="43C5D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4"/>
          </w:tcPr>
          <w:p w14:paraId="04EAE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77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5E30C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3EC56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Масса. Плотность.</w:t>
            </w:r>
          </w:p>
        </w:tc>
        <w:tc>
          <w:tcPr>
            <w:tcW w:w="780" w:type="dxa"/>
            <w:gridSpan w:val="4"/>
          </w:tcPr>
          <w:p w14:paraId="62054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4"/>
          </w:tcPr>
          <w:p w14:paraId="03ED7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EE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6F35C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5F169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предметов домашнего обихода».</w:t>
            </w:r>
          </w:p>
        </w:tc>
        <w:tc>
          <w:tcPr>
            <w:tcW w:w="780" w:type="dxa"/>
            <w:gridSpan w:val="4"/>
          </w:tcPr>
          <w:p w14:paraId="7123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4"/>
          </w:tcPr>
          <w:p w14:paraId="07839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96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0EF0F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14:paraId="0D88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воды, растительного масла, молока».</w:t>
            </w:r>
          </w:p>
        </w:tc>
        <w:tc>
          <w:tcPr>
            <w:tcW w:w="765" w:type="dxa"/>
            <w:gridSpan w:val="3"/>
          </w:tcPr>
          <w:p w14:paraId="5DEAB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14:paraId="41B25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81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4315371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 Выясняем закономерности (5 часов)</w:t>
            </w:r>
          </w:p>
        </w:tc>
      </w:tr>
      <w:tr w14:paraId="7801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337A5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14:paraId="432AC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Сила. Вес тела.</w:t>
            </w:r>
          </w:p>
        </w:tc>
        <w:tc>
          <w:tcPr>
            <w:tcW w:w="825" w:type="dxa"/>
            <w:gridSpan w:val="6"/>
          </w:tcPr>
          <w:p w14:paraId="38882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14:paraId="2A952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CA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3CC77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14:paraId="6294A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«Обнаружение и измерение веса тела».</w:t>
            </w:r>
          </w:p>
        </w:tc>
        <w:tc>
          <w:tcPr>
            <w:tcW w:w="825" w:type="dxa"/>
            <w:gridSpan w:val="6"/>
          </w:tcPr>
          <w:p w14:paraId="4CDE8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14:paraId="12368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A2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26EEF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14:paraId="5A2FF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трения. Действие на тело нескольких сил.</w:t>
            </w:r>
          </w:p>
        </w:tc>
        <w:tc>
          <w:tcPr>
            <w:tcW w:w="825" w:type="dxa"/>
            <w:gridSpan w:val="6"/>
          </w:tcPr>
          <w:p w14:paraId="2BC28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14:paraId="6F9E6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54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41D8A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14:paraId="22C46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«Изучение силы трения скольжения от рода трущихся поверхностей».</w:t>
            </w:r>
          </w:p>
        </w:tc>
        <w:tc>
          <w:tcPr>
            <w:tcW w:w="825" w:type="dxa"/>
            <w:gridSpan w:val="6"/>
          </w:tcPr>
          <w:p w14:paraId="588B7B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14:paraId="069AC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EF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71D51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14:paraId="17A09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Терминологическая игра «Путь прокладывает логика».</w:t>
            </w:r>
          </w:p>
        </w:tc>
        <w:tc>
          <w:tcPr>
            <w:tcW w:w="825" w:type="dxa"/>
            <w:gridSpan w:val="6"/>
          </w:tcPr>
          <w:p w14:paraId="55012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14:paraId="4439C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ED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3" w:type="dxa"/>
            <w:gridSpan w:val="10"/>
          </w:tcPr>
          <w:p w14:paraId="1242369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 Занимательные опыты по физике (5 часов)</w:t>
            </w:r>
          </w:p>
        </w:tc>
      </w:tr>
      <w:tr w14:paraId="0DEC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36B5F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</w:tcPr>
          <w:p w14:paraId="54DFB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опыты в домашних условиях.</w:t>
            </w:r>
          </w:p>
        </w:tc>
        <w:tc>
          <w:tcPr>
            <w:tcW w:w="855" w:type="dxa"/>
            <w:gridSpan w:val="7"/>
          </w:tcPr>
          <w:p w14:paraId="4B934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A2C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9C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410AC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</w:tcPr>
          <w:p w14:paraId="3E835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по выбранным темам.</w:t>
            </w:r>
          </w:p>
        </w:tc>
        <w:tc>
          <w:tcPr>
            <w:tcW w:w="855" w:type="dxa"/>
            <w:gridSpan w:val="7"/>
          </w:tcPr>
          <w:p w14:paraId="29D8F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F46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38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 w14:paraId="79AAD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14:paraId="50081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«Итоги работы кружка».</w:t>
            </w:r>
          </w:p>
        </w:tc>
        <w:tc>
          <w:tcPr>
            <w:tcW w:w="855" w:type="dxa"/>
            <w:gridSpan w:val="7"/>
          </w:tcPr>
          <w:p w14:paraId="56CD1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EF4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6D447">
      <w:pPr>
        <w:spacing w:after="258" w:line="259" w:lineRule="auto"/>
        <w:ind w:left="718" w:right="729"/>
        <w:jc w:val="center"/>
        <w:rPr>
          <w:rFonts w:ascii="Times New Roman" w:hAnsi="Times New Roman"/>
          <w:b/>
          <w:sz w:val="24"/>
          <w:szCs w:val="24"/>
        </w:rPr>
      </w:pPr>
    </w:p>
    <w:p w14:paraId="71E7D705">
      <w:pPr>
        <w:spacing w:after="258" w:line="259" w:lineRule="auto"/>
        <w:ind w:left="718" w:right="7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65FC24">
      <w:pPr>
        <w:numPr>
          <w:ilvl w:val="0"/>
          <w:numId w:val="0"/>
        </w:numPr>
        <w:spacing w:after="51" w:line="269" w:lineRule="auto"/>
        <w:ind w:right="5" w:right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5B853F">
      <w:pPr>
        <w:numPr>
          <w:ilvl w:val="0"/>
          <w:numId w:val="18"/>
        </w:numPr>
        <w:spacing w:after="51" w:line="269" w:lineRule="auto"/>
        <w:ind w:right="5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Забавная физика. Л.Гальперштейн. Москва, Детская литература, 1994 г. </w:t>
      </w:r>
    </w:p>
    <w:p w14:paraId="6DDFA546">
      <w:pPr>
        <w:numPr>
          <w:ilvl w:val="0"/>
          <w:numId w:val="18"/>
        </w:numPr>
        <w:spacing w:after="51" w:line="269" w:lineRule="auto"/>
        <w:ind w:right="5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Занимательные вечера по физике в средней школе. И.Л.Юфанова. Москва, «Просвещение», 1990 г. </w:t>
      </w:r>
    </w:p>
    <w:p w14:paraId="7EA94498">
      <w:pPr>
        <w:numPr>
          <w:ilvl w:val="0"/>
          <w:numId w:val="18"/>
        </w:numPr>
        <w:spacing w:after="51" w:line="269" w:lineRule="auto"/>
        <w:ind w:right="5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Занимательные опыты. Свет и звук. М.Ди Специо. Москва, АСТ,2005 г. </w:t>
      </w:r>
    </w:p>
    <w:p w14:paraId="627B702B">
      <w:pPr>
        <w:numPr>
          <w:ilvl w:val="0"/>
          <w:numId w:val="18"/>
        </w:numPr>
        <w:spacing w:after="51" w:line="269" w:lineRule="auto"/>
        <w:ind w:right="5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Физика: опыты, фокусы и развлечения. Москва, Астрель, 2007 г. </w:t>
      </w:r>
    </w:p>
    <w:p w14:paraId="1C9DA66C">
      <w:pPr>
        <w:numPr>
          <w:ilvl w:val="0"/>
          <w:numId w:val="18"/>
        </w:numPr>
        <w:spacing w:after="51" w:line="269" w:lineRule="auto"/>
        <w:ind w:right="5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викторины. Б.Ф.Билимович. Москва, «Просвещение», 1977 г. </w:t>
      </w:r>
    </w:p>
    <w:p w14:paraId="53AFD9DE">
      <w:pPr>
        <w:numPr>
          <w:ilvl w:val="0"/>
          <w:numId w:val="18"/>
        </w:numPr>
        <w:spacing w:after="267" w:line="269" w:lineRule="auto"/>
        <w:ind w:right="5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Фронтальные экспериментальные задания по физике в 6–7 классах средней школы. Буров В.Б., Кабанов С. Ф., Свиридов В. И.– М.: Просвещение, 1981. </w:t>
      </w:r>
    </w:p>
    <w:p w14:paraId="5D60324A">
      <w:pPr>
        <w:spacing w:after="0" w:line="259" w:lineRule="auto"/>
        <w:rPr>
          <w:rFonts w:ascii="Cambria" w:hAnsi="Cambria" w:cs="Cambria"/>
          <w:b/>
          <w:bCs/>
          <w:sz w:val="26"/>
          <w:szCs w:val="26"/>
        </w:rPr>
      </w:pPr>
    </w:p>
    <w:p w14:paraId="3ED3AB4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mbria" w:hAnsi="Cambria" w:cs="Cambria"/>
          <w:b/>
          <w:bCs/>
          <w:sz w:val="26"/>
          <w:szCs w:val="26"/>
        </w:rPr>
      </w:pPr>
    </w:p>
    <w:p w14:paraId="35B69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ст в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не</w:t>
      </w:r>
      <w:r>
        <w:rPr>
          <w:rFonts w:hint="default" w:ascii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ен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я и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hint="default" w:ascii="Times New Roman" w:hAnsi="Times New Roman" w:cs="Times New Roman"/>
          <w:b/>
          <w:bCs/>
          <w:spacing w:val="1"/>
          <w:sz w:val="24"/>
          <w:szCs w:val="24"/>
        </w:rPr>
        <w:t>м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ен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ний</w:t>
      </w:r>
    </w:p>
    <w:p w14:paraId="7D347F7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mbria" w:hAnsi="Cambria" w:cs="Cambria"/>
          <w:b/>
          <w:bCs/>
          <w:sz w:val="26"/>
          <w:szCs w:val="26"/>
        </w:rPr>
      </w:pPr>
    </w:p>
    <w:p w14:paraId="4260DD3C">
      <w:pPr>
        <w:widowControl w:val="0"/>
        <w:autoSpaceDE w:val="0"/>
        <w:autoSpaceDN w:val="0"/>
        <w:adjustRightInd w:val="0"/>
        <w:spacing w:after="7" w:line="40" w:lineRule="exact"/>
        <w:rPr>
          <w:rFonts w:ascii="Cambria" w:hAnsi="Cambria" w:cs="Cambria"/>
          <w:sz w:val="4"/>
          <w:szCs w:val="4"/>
        </w:rPr>
      </w:pPr>
    </w:p>
    <w:tbl>
      <w:tblPr>
        <w:tblStyle w:val="3"/>
        <w:tblW w:w="10008" w:type="dxa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350"/>
        <w:gridCol w:w="3341"/>
        <w:gridCol w:w="3969"/>
      </w:tblGrid>
      <w:tr w14:paraId="3366A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D838DD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before="11" w:after="0" w:line="239" w:lineRule="auto"/>
              <w:ind w:left="106" w:right="12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ровед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занятия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уемая</w:t>
            </w:r>
          </w:p>
          <w:p w14:paraId="3811FCB4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6" w:right="12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1B33A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1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ровед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</w:p>
          <w:p w14:paraId="16B49CD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13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660C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254" w:leftChars="0" w:right="-20" w:hanging="2254" w:hangingChars="92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14:paraId="3A6D488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256" w:right="-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C09C8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 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ний в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(н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ер, да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та п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а)</w:t>
            </w:r>
          </w:p>
          <w:p w14:paraId="534087A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BD5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0826E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  <w:p w14:paraId="3A74189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  <w:p w14:paraId="31E3021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E4969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09960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  <w:p w14:paraId="4B3DB03C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  <w:p w14:paraId="53AC8340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1BCD09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2409D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A37A8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EC7B04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3BA3B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6C42F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04740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0B265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183E3C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47D950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9718B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4E259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61FE70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63C81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ED48F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77C444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1F9DF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195CC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BB571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1A9D2E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FE8E38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6CEF3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A59DD4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543A4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E6B6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6344B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485F1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BFD49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D1379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237B5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4FA81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65C9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4377A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655D4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ECC28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8FA89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7A6AB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A4C08C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4091B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BC0B9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4BEF0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48C01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5BDAC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403220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F1250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BA6C4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3440D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D60E3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6C83B0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69D87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14CF0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41BDD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BDE7A4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37432C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CCB64C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C15BF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0BB64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C99AB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5C6F7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5DC34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1A523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4C23A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78E6C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D02E1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BBA610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DEC06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  <w:tr w14:paraId="5AF76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68CCEAB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6545B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DF9FD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1CB2C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szCs w:val="24"/>
              </w:rPr>
            </w:pPr>
          </w:p>
        </w:tc>
      </w:tr>
    </w:tbl>
    <w:p w14:paraId="7AD98DA9">
      <w:pPr>
        <w:widowControl w:val="0"/>
        <w:autoSpaceDE w:val="0"/>
        <w:autoSpaceDN w:val="0"/>
        <w:adjustRightInd w:val="0"/>
        <w:spacing w:after="0" w:line="240" w:lineRule="auto"/>
        <w:ind w:left="3176" w:right="-20"/>
        <w:rPr>
          <w:b/>
          <w:bCs/>
          <w:sz w:val="26"/>
          <w:szCs w:val="26"/>
        </w:rPr>
      </w:pPr>
    </w:p>
    <w:p w14:paraId="1FFC6D54">
      <w:pPr>
        <w:widowControl w:val="0"/>
        <w:autoSpaceDE w:val="0"/>
        <w:autoSpaceDN w:val="0"/>
        <w:adjustRightInd w:val="0"/>
        <w:spacing w:after="0" w:line="240" w:lineRule="auto"/>
        <w:ind w:left="3176" w:right="-20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pacing w:val="-2"/>
          <w:sz w:val="26"/>
          <w:szCs w:val="26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pacing w:val="-2"/>
          <w:sz w:val="26"/>
          <w:szCs w:val="26"/>
        </w:rPr>
        <w:t>ы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полнения пр</w:t>
      </w:r>
      <w:r>
        <w:rPr>
          <w:rFonts w:hint="default" w:ascii="Times New Roman" w:hAnsi="Times New Roman" w:cs="Times New Roman"/>
          <w:b/>
          <w:bCs/>
          <w:spacing w:val="-1"/>
          <w:sz w:val="26"/>
          <w:szCs w:val="26"/>
        </w:rPr>
        <w:t>о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граммы</w:t>
      </w:r>
    </w:p>
    <w:p w14:paraId="51668DCA">
      <w:pPr>
        <w:widowControl w:val="0"/>
        <w:autoSpaceDE w:val="0"/>
        <w:autoSpaceDN w:val="0"/>
        <w:adjustRightInd w:val="0"/>
        <w:spacing w:after="0" w:line="240" w:lineRule="auto"/>
        <w:ind w:left="3176" w:right="-20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260FD23F">
      <w:pPr>
        <w:widowControl w:val="0"/>
        <w:autoSpaceDE w:val="0"/>
        <w:autoSpaceDN w:val="0"/>
        <w:adjustRightInd w:val="0"/>
        <w:spacing w:after="5" w:line="40" w:lineRule="exact"/>
        <w:rPr>
          <w:rFonts w:hint="default" w:ascii="Times New Roman" w:hAnsi="Times New Roman" w:cs="Times New Roman"/>
          <w:sz w:val="4"/>
          <w:szCs w:val="4"/>
        </w:rPr>
      </w:pPr>
    </w:p>
    <w:tbl>
      <w:tblPr>
        <w:tblStyle w:val="3"/>
        <w:tblW w:w="0" w:type="auto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5227"/>
        <w:gridCol w:w="567"/>
        <w:gridCol w:w="425"/>
        <w:gridCol w:w="425"/>
        <w:gridCol w:w="425"/>
        <w:gridCol w:w="426"/>
        <w:gridCol w:w="568"/>
      </w:tblGrid>
      <w:tr w14:paraId="392B8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436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480866B5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88" w:right="253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Объ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кон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роля</w:t>
            </w:r>
          </w:p>
          <w:p w14:paraId="121789BE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88" w:right="253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80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8E095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00" w:right="-20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szCs w:val="24"/>
                <w:lang w:val="ru-RU"/>
              </w:rPr>
              <w:t>Занимательная физика</w:t>
            </w:r>
          </w:p>
        </w:tc>
      </w:tr>
      <w:tr w14:paraId="4F7D2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1436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C7DE8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00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521DD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hint="default" w:ascii="Times New Roman" w:hAnsi="Times New Roman" w:cs="Times New Roman"/>
                <w:szCs w:val="24"/>
              </w:rPr>
            </w:pPr>
          </w:p>
          <w:p w14:paraId="084AA13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5DDD6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62629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D6DDA9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7245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9DC22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8BBE81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3121D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949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A15DF1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hint="default" w:ascii="Times New Roman" w:hAnsi="Times New Roman" w:cs="Times New Roman"/>
                <w:b/>
                <w:bCs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</w:rPr>
              <w:t>л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</w:rPr>
              <w:t>н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</w:rPr>
              <w:t>ван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 xml:space="preserve">о 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  <w:lang w:val="ru-RU"/>
              </w:rPr>
              <w:t>занятий</w:t>
            </w:r>
          </w:p>
          <w:p w14:paraId="086F3274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1812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39AB9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5E11916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54668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C28E25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7D2825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54198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F73265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46E2E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CA087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1CF11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DCEABD5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7AD8B11F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758CB0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93B74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82EBAA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6CCF65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7DFF9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50E4C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E7A318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44278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9FB175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36F200D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553792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48E69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752187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FA255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64B5F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1B39AB5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1A634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2F268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48BF5A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189BB3B6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EF38FFE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8B0C9B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EA81FC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0E4F48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3A8F77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DBD2CB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671AE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12357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9EE85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г</w:t>
            </w:r>
            <w:r>
              <w:rPr>
                <w:rFonts w:hint="default" w:ascii="Times New Roman" w:hAnsi="Times New Roman" w:cs="Times New Roman"/>
                <w:spacing w:val="1"/>
              </w:rPr>
              <w:t>о</w:t>
            </w:r>
            <w:r>
              <w:rPr>
                <w:rFonts w:hint="default" w:ascii="Times New Roman" w:hAnsi="Times New Roman" w:cs="Times New Roman"/>
              </w:rPr>
              <w:t>д</w:t>
            </w:r>
          </w:p>
          <w:p w14:paraId="0101CB3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D5590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EFEA1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D0332C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30069B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CF3C4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7D272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7BF09A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203D3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949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9C805E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едено 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занятий</w:t>
            </w:r>
          </w:p>
          <w:p w14:paraId="59638C86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76EC1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7BECE2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321C0AC6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92AC0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688F8C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D976384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21F268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BA200FF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8BC39A6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D3F6EC4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557C6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9F3E26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22E7BE9E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8D716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827586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CA2CFE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646DF2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AB85B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7C922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C8358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79AEC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BDE0E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5BA10A3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6A88F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0DF13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467CF2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0CD17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89908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CC5F8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1E99F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7A421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72071CA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4A5A23B5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653E10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EED35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331A2A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659E2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C1E3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CC22C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A8E64D2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1FF68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AF9D6B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г</w:t>
            </w:r>
            <w:r>
              <w:rPr>
                <w:rFonts w:hint="default" w:ascii="Times New Roman" w:hAnsi="Times New Roman" w:cs="Times New Roman"/>
                <w:spacing w:val="1"/>
              </w:rPr>
              <w:t>о</w:t>
            </w:r>
            <w:r>
              <w:rPr>
                <w:rFonts w:hint="default" w:ascii="Times New Roman" w:hAnsi="Times New Roman" w:cs="Times New Roman"/>
              </w:rPr>
              <w:t>д</w:t>
            </w:r>
          </w:p>
          <w:p w14:paraId="0EDB0514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A52634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6C9E75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9EC0F3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C999D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0C0FD7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A07776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3AD9D8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67963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949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65233F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hint="default" w:ascii="Times New Roman" w:hAnsi="Times New Roman" w:cs="Times New Roman"/>
                <w:b/>
                <w:bCs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</w:rPr>
              <w:t>л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</w:rPr>
              <w:t>н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</w:rPr>
              <w:t>ван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 xml:space="preserve">о 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</w:rPr>
              <w:t>ем</w:t>
            </w:r>
          </w:p>
          <w:p w14:paraId="6B7BB9D2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1B9C1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75EDF3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1044DCC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C6C2DE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8678B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E534A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9CDA09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095D27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3B30AE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46DFD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63E2F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32F483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12C6F84D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BE84795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6A1AF3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010E57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06BC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0FF647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9620E9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7FCB4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12C3F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E52E5C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65D53A59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C70E5A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B2BAE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F52FB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13EB4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711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1D7A1C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DACAF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4CA89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F8F5894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1D65F32B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7F5F30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5F6ECF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A6B4E7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DAA680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8555A5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C5DB55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3B172A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48D45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32AB6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г</w:t>
            </w:r>
            <w:r>
              <w:rPr>
                <w:rFonts w:hint="default" w:ascii="Times New Roman" w:hAnsi="Times New Roman" w:cs="Times New Roman"/>
                <w:spacing w:val="1"/>
              </w:rPr>
              <w:t>о</w:t>
            </w:r>
            <w:r>
              <w:rPr>
                <w:rFonts w:hint="default" w:ascii="Times New Roman" w:hAnsi="Times New Roman" w:cs="Times New Roman"/>
              </w:rPr>
              <w:t>д</w:t>
            </w:r>
          </w:p>
          <w:p w14:paraId="531FAE1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1A2E0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D78E24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44A14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A1DA2E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320C2A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45B2D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5424E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30DFE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949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C12B39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</w:rPr>
              <w:t>ыд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</w:rPr>
              <w:t>н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 xml:space="preserve">о 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</w:rPr>
              <w:t>ем</w:t>
            </w:r>
          </w:p>
          <w:p w14:paraId="413DB17F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239B9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D1528C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62CC9367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2E8E8F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6871EB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12F2E8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3095A2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F32BC3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ED69A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A64475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4ACEB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519416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7EF3C233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42BA02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77836F9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DB263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207E86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893CD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FA39E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72E1A2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751BA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6D422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42B4C509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FD6164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386128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5BB903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4D970D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7C88AA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17DACB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84FD47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4F480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C61DD7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1"/>
              </w:rPr>
              <w:t>ч</w:t>
            </w:r>
            <w:r>
              <w:rPr>
                <w:rFonts w:hint="default" w:ascii="Times New Roman" w:hAnsi="Times New Roman" w:cs="Times New Roman"/>
              </w:rPr>
              <w:t>етверть</w:t>
            </w:r>
          </w:p>
          <w:p w14:paraId="5881CECD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02D19D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A0E5F42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E7D070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2C1930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56FF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2B82C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E617B5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 w14:paraId="20F26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2BC5425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г</w:t>
            </w:r>
            <w:r>
              <w:rPr>
                <w:rFonts w:hint="default" w:ascii="Times New Roman" w:hAnsi="Times New Roman" w:cs="Times New Roman"/>
                <w:spacing w:val="1"/>
              </w:rPr>
              <w:t>о</w:t>
            </w:r>
            <w:r>
              <w:rPr>
                <w:rFonts w:hint="default" w:ascii="Times New Roman" w:hAnsi="Times New Roman" w:cs="Times New Roman"/>
              </w:rPr>
              <w:t>д</w:t>
            </w:r>
          </w:p>
          <w:p w14:paraId="11AF7D4B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2E0733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AE990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F641D0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80CA52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F3331A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6C124D4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1EAB4E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hint="default" w:ascii="Times New Roman" w:hAnsi="Times New Roman" w:cs="Times New Roman"/>
                <w:szCs w:val="24"/>
              </w:rPr>
            </w:pPr>
          </w:p>
        </w:tc>
      </w:tr>
    </w:tbl>
    <w:p w14:paraId="134BADAF">
      <w:pPr>
        <w:widowControl w:val="0"/>
        <w:autoSpaceDE w:val="0"/>
        <w:autoSpaceDN w:val="0"/>
        <w:adjustRightInd w:val="0"/>
        <w:spacing w:after="8" w:line="80" w:lineRule="exact"/>
        <w:rPr>
          <w:sz w:val="8"/>
          <w:szCs w:val="8"/>
        </w:rPr>
      </w:pPr>
    </w:p>
    <w:p w14:paraId="6AFB2F17">
      <w:pPr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2F4AAA8">
      <w:pPr>
        <w:ind w:left="360"/>
        <w:jc w:val="both"/>
        <w:rPr>
          <w:b/>
          <w:bCs/>
          <w:i/>
          <w:iCs/>
        </w:rPr>
      </w:pPr>
    </w:p>
    <w:p w14:paraId="137FFE12">
      <w:pPr>
        <w:ind w:left="708"/>
        <w:jc w:val="both"/>
        <w:rPr>
          <w:i/>
          <w:iCs/>
        </w:rPr>
      </w:pPr>
    </w:p>
    <w:p w14:paraId="15381AB9">
      <w:r>
        <w:br w:type="page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C455D"/>
    <w:multiLevelType w:val="multilevel"/>
    <w:tmpl w:val="007C45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3B2728C"/>
    <w:multiLevelType w:val="multilevel"/>
    <w:tmpl w:val="03B272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6994646"/>
    <w:multiLevelType w:val="multilevel"/>
    <w:tmpl w:val="069946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6DD4EB6"/>
    <w:multiLevelType w:val="multilevel"/>
    <w:tmpl w:val="16DD4EB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DD24D7"/>
    <w:multiLevelType w:val="multilevel"/>
    <w:tmpl w:val="1FDD24D7"/>
    <w:lvl w:ilvl="0" w:tentative="0">
      <w:start w:val="1"/>
      <w:numFmt w:val="decimal"/>
      <w:lvlText w:val="%1."/>
      <w:lvlJc w:val="left"/>
      <w:pPr>
        <w:ind w:left="7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36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08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0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2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4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96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68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0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7B036C0"/>
    <w:multiLevelType w:val="multilevel"/>
    <w:tmpl w:val="27B036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28EA465A"/>
    <w:multiLevelType w:val="multilevel"/>
    <w:tmpl w:val="28EA46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2EA7CFD"/>
    <w:multiLevelType w:val="multilevel"/>
    <w:tmpl w:val="32EA7C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0DE449B"/>
    <w:multiLevelType w:val="multilevel"/>
    <w:tmpl w:val="40DE44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617034B"/>
    <w:multiLevelType w:val="multilevel"/>
    <w:tmpl w:val="561703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D647D19"/>
    <w:multiLevelType w:val="multilevel"/>
    <w:tmpl w:val="5D647D1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11">
    <w:nsid w:val="5E3F70CA"/>
    <w:multiLevelType w:val="multilevel"/>
    <w:tmpl w:val="5E3F70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616E0130"/>
    <w:multiLevelType w:val="multilevel"/>
    <w:tmpl w:val="616E01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4EF7038"/>
    <w:multiLevelType w:val="multilevel"/>
    <w:tmpl w:val="64EF70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FDD4B58"/>
    <w:multiLevelType w:val="multilevel"/>
    <w:tmpl w:val="6FDD4B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0BA5D37"/>
    <w:multiLevelType w:val="multilevel"/>
    <w:tmpl w:val="70BA5D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58418CF"/>
    <w:multiLevelType w:val="multilevel"/>
    <w:tmpl w:val="758418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8220E00"/>
    <w:multiLevelType w:val="multilevel"/>
    <w:tmpl w:val="78220E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7C"/>
    <w:rsid w:val="00072C02"/>
    <w:rsid w:val="00261C70"/>
    <w:rsid w:val="00340A88"/>
    <w:rsid w:val="003B1051"/>
    <w:rsid w:val="004525B6"/>
    <w:rsid w:val="004A34CB"/>
    <w:rsid w:val="004B6E7C"/>
    <w:rsid w:val="005E4992"/>
    <w:rsid w:val="005F7B71"/>
    <w:rsid w:val="00720FEF"/>
    <w:rsid w:val="009C7457"/>
    <w:rsid w:val="00A15E30"/>
    <w:rsid w:val="00AA232A"/>
    <w:rsid w:val="00AA5C60"/>
    <w:rsid w:val="00BB71C6"/>
    <w:rsid w:val="00BB77AD"/>
    <w:rsid w:val="00D431BD"/>
    <w:rsid w:val="00D870AE"/>
    <w:rsid w:val="00E85AAC"/>
    <w:rsid w:val="46E165CF"/>
    <w:rsid w:val="575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iPriority w:val="9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c4"/>
    <w:basedOn w:val="2"/>
    <w:uiPriority w:val="0"/>
  </w:style>
  <w:style w:type="character" w:customStyle="1" w:styleId="9">
    <w:name w:val="c2"/>
    <w:basedOn w:val="2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2883</Words>
  <Characters>16435</Characters>
  <Lines>136</Lines>
  <Paragraphs>38</Paragraphs>
  <TotalTime>1</TotalTime>
  <ScaleCrop>false</ScaleCrop>
  <LinksUpToDate>false</LinksUpToDate>
  <CharactersWithSpaces>19280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2024-09-09T15:07:00Z</dcterms:created>
  <dc:creator>Леха</dc:creator>
  <cp:lastModifiedBy>User</cp:lastModifiedBy>
  <dcterms:modified xsi:type="dcterms:W3CDTF">2024-11-01T14:10:35Z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350FE08955BD49A28D13F376A0DB965B_12</vt:lpwstr>
  </property>
</Properties>
</file>