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04" w:rsidRPr="00417C08" w:rsidRDefault="002C5EF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9991062"/>
      <w:r w:rsidRPr="00417C08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95104" w:rsidRPr="00417C08" w:rsidRDefault="002C5EF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ac61422a-29c7-4a5a-957e-10d44a9a8bf8"/>
      <w:r w:rsidRPr="00417C08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Алтайского края</w:t>
      </w:r>
      <w:bookmarkEnd w:id="1"/>
      <w:r w:rsidRPr="00417C0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895104" w:rsidRPr="00417C08" w:rsidRDefault="00417C08">
      <w:pPr>
        <w:spacing w:after="0" w:line="408" w:lineRule="auto"/>
        <w:ind w:left="120"/>
        <w:jc w:val="center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895104" w:rsidRPr="00417C08" w:rsidRDefault="002C5EF8">
      <w:pPr>
        <w:spacing w:after="0" w:line="408" w:lineRule="auto"/>
        <w:ind w:left="120"/>
        <w:jc w:val="center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895104" w:rsidRPr="00417C08" w:rsidRDefault="00895104">
      <w:pPr>
        <w:spacing w:after="0"/>
        <w:ind w:left="120"/>
        <w:rPr>
          <w:lang w:val="ru-RU"/>
        </w:rPr>
      </w:pPr>
    </w:p>
    <w:p w:rsidR="00895104" w:rsidRPr="00417C08" w:rsidRDefault="00895104">
      <w:pPr>
        <w:spacing w:after="0"/>
        <w:ind w:left="120"/>
        <w:rPr>
          <w:lang w:val="ru-RU"/>
        </w:rPr>
      </w:pPr>
    </w:p>
    <w:p w:rsidR="00895104" w:rsidRPr="00417C08" w:rsidRDefault="00895104">
      <w:pPr>
        <w:spacing w:after="0"/>
        <w:ind w:left="120"/>
        <w:rPr>
          <w:lang w:val="ru-RU"/>
        </w:rPr>
      </w:pPr>
    </w:p>
    <w:p w:rsidR="00895104" w:rsidRPr="00417C08" w:rsidRDefault="008951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EF8" w:rsidRPr="00417C08" w:rsidTr="002C5EF8">
        <w:tc>
          <w:tcPr>
            <w:tcW w:w="3114" w:type="dxa"/>
          </w:tcPr>
          <w:p w:rsidR="002C5EF8" w:rsidRPr="00417C08" w:rsidRDefault="002C5EF8" w:rsidP="002C5E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УМО начальных классов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EF8" w:rsidRPr="00417C08" w:rsidRDefault="002C5EF8" w:rsidP="002C5E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научно-методического совета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EF8" w:rsidRPr="00417C08" w:rsidRDefault="002C5EF8" w:rsidP="002C5E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7C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№262 от «30» августа   2024 г.</w:t>
            </w:r>
          </w:p>
          <w:p w:rsidR="002C5EF8" w:rsidRPr="00417C08" w:rsidRDefault="002C5EF8" w:rsidP="002C5E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5104" w:rsidRPr="001B4103" w:rsidRDefault="00895104">
      <w:pPr>
        <w:spacing w:after="0"/>
        <w:ind w:left="120"/>
        <w:rPr>
          <w:lang w:val="ru-RU"/>
        </w:rPr>
      </w:pPr>
    </w:p>
    <w:p w:rsidR="00895104" w:rsidRPr="001B4103" w:rsidRDefault="00895104">
      <w:pPr>
        <w:spacing w:after="0"/>
        <w:ind w:left="120"/>
        <w:rPr>
          <w:lang w:val="ru-RU"/>
        </w:rPr>
      </w:pPr>
    </w:p>
    <w:p w:rsidR="00895104" w:rsidRPr="001B4103" w:rsidRDefault="00895104">
      <w:pPr>
        <w:spacing w:after="0"/>
        <w:ind w:left="120"/>
        <w:rPr>
          <w:lang w:val="ru-RU"/>
        </w:rPr>
      </w:pPr>
    </w:p>
    <w:p w:rsidR="00895104" w:rsidRPr="001B4103" w:rsidRDefault="002C5EF8">
      <w:pPr>
        <w:spacing w:after="0" w:line="408" w:lineRule="auto"/>
        <w:ind w:left="120"/>
        <w:jc w:val="center"/>
        <w:rPr>
          <w:lang w:val="ru-RU"/>
        </w:rPr>
      </w:pPr>
      <w:r w:rsidRPr="001B41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5104" w:rsidRPr="001B4103" w:rsidRDefault="002C5EF8">
      <w:pPr>
        <w:spacing w:after="0" w:line="408" w:lineRule="auto"/>
        <w:ind w:left="120"/>
        <w:jc w:val="center"/>
        <w:rPr>
          <w:lang w:val="ru-RU"/>
        </w:rPr>
      </w:pPr>
      <w:r w:rsidRPr="001B41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4103">
        <w:rPr>
          <w:rFonts w:ascii="Times New Roman" w:hAnsi="Times New Roman"/>
          <w:color w:val="000000"/>
          <w:sz w:val="28"/>
          <w:lang w:val="ru-RU"/>
        </w:rPr>
        <w:t xml:space="preserve"> 5260036)</w:t>
      </w:r>
    </w:p>
    <w:p w:rsidR="00895104" w:rsidRPr="001B4103" w:rsidRDefault="00895104">
      <w:pPr>
        <w:spacing w:after="0"/>
        <w:ind w:left="120"/>
        <w:jc w:val="center"/>
        <w:rPr>
          <w:lang w:val="ru-RU"/>
        </w:rPr>
      </w:pPr>
    </w:p>
    <w:p w:rsidR="00895104" w:rsidRPr="001B4103" w:rsidRDefault="002C5EF8">
      <w:pPr>
        <w:spacing w:after="0" w:line="408" w:lineRule="auto"/>
        <w:ind w:left="120"/>
        <w:jc w:val="center"/>
        <w:rPr>
          <w:lang w:val="ru-RU"/>
        </w:rPr>
      </w:pPr>
      <w:r w:rsidRPr="001B410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895104" w:rsidRPr="001B4103" w:rsidRDefault="002C5EF8" w:rsidP="002C5E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классов</w:t>
      </w:r>
    </w:p>
    <w:p w:rsidR="00895104" w:rsidRPr="001B4103" w:rsidRDefault="00895104">
      <w:pPr>
        <w:spacing w:after="0"/>
        <w:ind w:left="120"/>
        <w:jc w:val="center"/>
        <w:rPr>
          <w:lang w:val="ru-RU"/>
        </w:rPr>
      </w:pPr>
    </w:p>
    <w:p w:rsidR="00895104" w:rsidRPr="001B4103" w:rsidRDefault="00895104">
      <w:pPr>
        <w:spacing w:after="0"/>
        <w:ind w:left="120"/>
        <w:jc w:val="center"/>
        <w:rPr>
          <w:lang w:val="ru-RU"/>
        </w:rPr>
      </w:pPr>
    </w:p>
    <w:p w:rsidR="002C5EF8" w:rsidRPr="006907E5" w:rsidRDefault="002C5EF8" w:rsidP="002C5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2C5EF8" w:rsidRDefault="002C5EF8" w:rsidP="002C5EF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2C5EF8" w:rsidRPr="006907E5" w:rsidRDefault="002C5EF8" w:rsidP="002C5EF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2C5EF8" w:rsidRPr="006907E5" w:rsidRDefault="002C5EF8" w:rsidP="002C5EF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2C5EF8" w:rsidRPr="008D38B4" w:rsidRDefault="002C5EF8" w:rsidP="002C5EF8">
      <w:pPr>
        <w:spacing w:after="0"/>
        <w:ind w:left="120"/>
        <w:jc w:val="center"/>
        <w:rPr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895104" w:rsidRPr="001B4103" w:rsidRDefault="00895104">
      <w:pPr>
        <w:spacing w:after="0"/>
        <w:ind w:left="120"/>
        <w:jc w:val="center"/>
        <w:rPr>
          <w:lang w:val="ru-RU"/>
        </w:rPr>
      </w:pPr>
    </w:p>
    <w:p w:rsidR="00895104" w:rsidRDefault="00895104" w:rsidP="002C5EF8">
      <w:pPr>
        <w:spacing w:after="0"/>
        <w:jc w:val="center"/>
        <w:rPr>
          <w:lang w:val="ru-RU"/>
        </w:rPr>
      </w:pPr>
    </w:p>
    <w:p w:rsidR="00417C08" w:rsidRPr="001B4103" w:rsidRDefault="00417C08" w:rsidP="002C5EF8">
      <w:pPr>
        <w:spacing w:after="0"/>
        <w:jc w:val="center"/>
        <w:rPr>
          <w:lang w:val="ru-RU"/>
        </w:rPr>
      </w:pPr>
    </w:p>
    <w:p w:rsidR="00895104" w:rsidRPr="001B4103" w:rsidRDefault="00895104">
      <w:pPr>
        <w:spacing w:after="0"/>
        <w:ind w:left="120"/>
        <w:jc w:val="center"/>
        <w:rPr>
          <w:lang w:val="ru-RU"/>
        </w:rPr>
      </w:pPr>
    </w:p>
    <w:p w:rsidR="00895104" w:rsidRPr="001B4103" w:rsidRDefault="002C5EF8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1B4103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2"/>
      <w:r w:rsidRPr="001B4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1B41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95104" w:rsidRPr="001B4103" w:rsidRDefault="00895104">
      <w:pPr>
        <w:rPr>
          <w:lang w:val="ru-RU"/>
        </w:rPr>
        <w:sectPr w:rsidR="00895104" w:rsidRPr="001B4103">
          <w:pgSz w:w="11906" w:h="16383"/>
          <w:pgMar w:top="1134" w:right="850" w:bottom="1134" w:left="1701" w:header="720" w:footer="720" w:gutter="0"/>
          <w:cols w:space="720"/>
        </w:sectPr>
      </w:pPr>
    </w:p>
    <w:p w:rsidR="00895104" w:rsidRPr="00417C08" w:rsidRDefault="002C5EF8" w:rsidP="00417C08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4" w:name="block-39991065"/>
      <w:bookmarkEnd w:id="0"/>
      <w:r w:rsidRPr="00417C08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прикладно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-ориентированной направленности.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417C0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подготовки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Прикладно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Прикладно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Прикладно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Результативность освоения учебного предмета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bb146442-f527-41bf-8c2f-d7c56b2bd4b0"/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  <w:proofErr w:type="gramEnd"/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2C5EF8" w:rsidRDefault="00895104">
      <w:pPr>
        <w:rPr>
          <w:lang w:val="ru-RU"/>
        </w:rPr>
        <w:sectPr w:rsidR="00895104" w:rsidRPr="002C5EF8">
          <w:pgSz w:w="11906" w:h="16383"/>
          <w:pgMar w:top="1134" w:right="850" w:bottom="1134" w:left="1701" w:header="720" w:footer="720" w:gutter="0"/>
          <w:cols w:space="720"/>
        </w:sectPr>
      </w:pPr>
    </w:p>
    <w:p w:rsidR="00895104" w:rsidRPr="00417C08" w:rsidRDefault="002C5EF8" w:rsidP="00417C08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6" w:name="block-39991063"/>
      <w:bookmarkEnd w:id="4"/>
      <w:r w:rsidRPr="00417C08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  <w:bookmarkStart w:id="7" w:name="_Toc137548637"/>
      <w:bookmarkEnd w:id="7"/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 w:rsidP="00417C08">
      <w:pPr>
        <w:spacing w:after="0" w:line="264" w:lineRule="auto"/>
        <w:ind w:left="120"/>
        <w:jc w:val="center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i/>
          <w:color w:val="000000"/>
          <w:sz w:val="24"/>
          <w:lang w:val="ru-RU"/>
        </w:rPr>
        <w:t xml:space="preserve">Знания о физической культуре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i/>
          <w:color w:val="000000"/>
          <w:sz w:val="24"/>
          <w:lang w:val="ru-RU"/>
        </w:rPr>
        <w:t xml:space="preserve">Физическое совершенствование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i/>
          <w:color w:val="000000"/>
          <w:sz w:val="24"/>
          <w:lang w:val="ru-RU"/>
        </w:rPr>
        <w:t xml:space="preserve">Оздоровительная физическая культура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i/>
          <w:color w:val="000000"/>
          <w:sz w:val="24"/>
          <w:lang w:val="ru-RU"/>
        </w:rPr>
        <w:t xml:space="preserve">Спортивно-оздоровительная физическая культура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Гимнастика с основами акробатики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Лыжная подготовка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Лёгкая атлетика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положения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обеганием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предметов, с преодолением небольших препятствий.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Подвижные игры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417C08">
        <w:rPr>
          <w:rFonts w:ascii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417C08">
        <w:rPr>
          <w:rFonts w:ascii="Times New Roman" w:hAnsi="Times New Roman"/>
          <w:i/>
          <w:color w:val="000000"/>
          <w:sz w:val="24"/>
          <w:lang w:val="ru-RU"/>
        </w:rPr>
        <w:t xml:space="preserve">-ориентированная физическая культура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ств ср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>едствами подвижных и спортивных игр.</w:t>
      </w:r>
    </w:p>
    <w:p w:rsidR="00895104" w:rsidRPr="00417C08" w:rsidRDefault="00895104">
      <w:pPr>
        <w:spacing w:after="0"/>
        <w:ind w:left="120"/>
        <w:rPr>
          <w:sz w:val="20"/>
          <w:lang w:val="ru-RU"/>
        </w:rPr>
      </w:pPr>
      <w:bookmarkStart w:id="8" w:name="_Toc137548638"/>
      <w:bookmarkEnd w:id="8"/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2C5EF8" w:rsidRDefault="00895104">
      <w:pPr>
        <w:rPr>
          <w:lang w:val="ru-RU"/>
        </w:rPr>
        <w:sectPr w:rsidR="00895104" w:rsidRPr="002C5EF8">
          <w:pgSz w:w="11906" w:h="16383"/>
          <w:pgMar w:top="1134" w:right="850" w:bottom="1134" w:left="1701" w:header="720" w:footer="720" w:gutter="0"/>
          <w:cols w:space="720"/>
        </w:sectPr>
      </w:pPr>
    </w:p>
    <w:p w:rsidR="00895104" w:rsidRPr="00417C08" w:rsidRDefault="002C5EF8" w:rsidP="00417C08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9" w:name="_Toc137548640"/>
      <w:bookmarkStart w:id="10" w:name="block-39991064"/>
      <w:bookmarkEnd w:id="6"/>
      <w:bookmarkEnd w:id="9"/>
      <w:r w:rsidRPr="00417C08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895104" w:rsidRPr="00417C08" w:rsidRDefault="002C5EF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1" w:name="_Toc137548641"/>
      <w:bookmarkEnd w:id="11"/>
      <w:r w:rsidRPr="00417C0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 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95104" w:rsidRPr="00417C08" w:rsidRDefault="002C5EF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2" w:name="_Toc137548642"/>
      <w:bookmarkEnd w:id="12"/>
    </w:p>
    <w:p w:rsidR="00895104" w:rsidRPr="00417C08" w:rsidRDefault="002C5EF8">
      <w:pPr>
        <w:spacing w:after="0" w:line="264" w:lineRule="auto"/>
        <w:ind w:left="12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17C08">
        <w:rPr>
          <w:rFonts w:ascii="Times New Roman" w:hAnsi="Times New Roman"/>
          <w:b/>
          <w:color w:val="000000"/>
          <w:sz w:val="24"/>
        </w:rPr>
        <w:t>Познавательные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17C08">
        <w:rPr>
          <w:rFonts w:ascii="Times New Roman" w:hAnsi="Times New Roman"/>
          <w:color w:val="000000"/>
          <w:sz w:val="24"/>
        </w:rPr>
        <w:t xml:space="preserve">: </w:t>
      </w:r>
    </w:p>
    <w:p w:rsidR="00895104" w:rsidRPr="00417C08" w:rsidRDefault="002C5EF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95104" w:rsidRPr="00417C08" w:rsidRDefault="002C5EF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понимать связь между закаливающими процедурами и укреплением здоровья;</w:t>
      </w:r>
    </w:p>
    <w:p w:rsidR="00895104" w:rsidRPr="00417C08" w:rsidRDefault="002C5EF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95104" w:rsidRPr="00417C08" w:rsidRDefault="002C5EF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95104" w:rsidRPr="00417C08" w:rsidRDefault="002C5EF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17C08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17C08">
        <w:rPr>
          <w:rFonts w:ascii="Times New Roman" w:hAnsi="Times New Roman"/>
          <w:color w:val="000000"/>
          <w:sz w:val="24"/>
        </w:rPr>
        <w:t xml:space="preserve">: </w:t>
      </w:r>
    </w:p>
    <w:p w:rsidR="00895104" w:rsidRPr="00417C08" w:rsidRDefault="002C5EF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95104" w:rsidRPr="00417C08" w:rsidRDefault="002C5EF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95104" w:rsidRPr="00417C08" w:rsidRDefault="002C5EF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17C08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17C0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17C08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17C08">
        <w:rPr>
          <w:rFonts w:ascii="Times New Roman" w:hAnsi="Times New Roman"/>
          <w:color w:val="000000"/>
          <w:sz w:val="24"/>
        </w:rPr>
        <w:t>:</w:t>
      </w:r>
    </w:p>
    <w:p w:rsidR="00895104" w:rsidRPr="00417C08" w:rsidRDefault="002C5EF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95104" w:rsidRPr="00417C08" w:rsidRDefault="002C5EF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95104" w:rsidRPr="00417C08" w:rsidRDefault="002C5EF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95104" w:rsidRPr="00417C08" w:rsidRDefault="002C5EF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95104" w:rsidRPr="00417C08" w:rsidRDefault="0089510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95104" w:rsidRPr="00417C08" w:rsidRDefault="002C5EF8">
      <w:pPr>
        <w:spacing w:after="0" w:line="264" w:lineRule="auto"/>
        <w:ind w:left="12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95104" w:rsidRPr="00417C08" w:rsidRDefault="00895104">
      <w:pPr>
        <w:spacing w:after="0"/>
        <w:ind w:left="120"/>
        <w:rPr>
          <w:sz w:val="20"/>
          <w:lang w:val="ru-RU"/>
        </w:rPr>
      </w:pPr>
      <w:bookmarkStart w:id="14" w:name="_Toc137548644"/>
      <w:bookmarkEnd w:id="14"/>
    </w:p>
    <w:p w:rsidR="00895104" w:rsidRPr="00417C08" w:rsidRDefault="002C5EF8" w:rsidP="00417C08">
      <w:pPr>
        <w:spacing w:after="0" w:line="264" w:lineRule="auto"/>
        <w:ind w:left="120"/>
        <w:jc w:val="center"/>
        <w:rPr>
          <w:sz w:val="20"/>
          <w:lang w:val="ru-RU"/>
        </w:rPr>
      </w:pPr>
      <w:r w:rsidRPr="00417C08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895104" w:rsidRPr="00417C08" w:rsidRDefault="002C5EF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417C08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417C0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17C08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передвигаться на лыжах </w:t>
      </w:r>
      <w:proofErr w:type="spellStart"/>
      <w:r w:rsidRPr="00417C08">
        <w:rPr>
          <w:rFonts w:ascii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7C08">
        <w:rPr>
          <w:rFonts w:ascii="Times New Roman" w:hAnsi="Times New Roman"/>
          <w:color w:val="000000"/>
          <w:sz w:val="24"/>
          <w:lang w:val="ru-RU"/>
        </w:rPr>
        <w:t xml:space="preserve"> переменным ходом, спускаться с пологого склона и тормозить падением;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95104" w:rsidRPr="00417C08" w:rsidRDefault="002C5EF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17C08">
        <w:rPr>
          <w:rFonts w:ascii="Times New Roman" w:hAnsi="Times New Roman"/>
          <w:color w:val="000000"/>
          <w:sz w:val="24"/>
          <w:lang w:val="ru-RU"/>
        </w:rPr>
        <w:t xml:space="preserve">- выполнять упражнения на развитие физических качеств. </w:t>
      </w:r>
      <w:bookmarkStart w:id="15" w:name="_Toc103687219"/>
      <w:bookmarkEnd w:id="15"/>
    </w:p>
    <w:p w:rsidR="00895104" w:rsidRPr="00417C08" w:rsidRDefault="00895104">
      <w:pPr>
        <w:rPr>
          <w:sz w:val="20"/>
          <w:lang w:val="ru-RU"/>
        </w:rPr>
        <w:sectPr w:rsidR="00895104" w:rsidRPr="00417C08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37548646"/>
      <w:bookmarkEnd w:id="16"/>
    </w:p>
    <w:p w:rsidR="004F4142" w:rsidRPr="00417C08" w:rsidRDefault="004F4142" w:rsidP="00417C08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bookmarkStart w:id="17" w:name="block-39991059"/>
      <w:bookmarkEnd w:id="10"/>
      <w:r w:rsidRPr="00417C08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895104" w:rsidRPr="00417C08" w:rsidRDefault="002C5EF8" w:rsidP="00417C08">
      <w:pPr>
        <w:spacing w:after="0"/>
        <w:jc w:val="center"/>
        <w:rPr>
          <w:sz w:val="20"/>
        </w:rPr>
      </w:pPr>
      <w:r w:rsidRPr="00417C08">
        <w:rPr>
          <w:rFonts w:ascii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951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</w:tr>
      <w:tr w:rsidR="00895104" w:rsidRPr="00417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tr w:rsidR="00895104" w:rsidRPr="00417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tr w:rsidR="00895104" w:rsidRPr="00417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C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895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https://spo.1sept.ru/urok/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</w:tbl>
    <w:p w:rsidR="00895104" w:rsidRDefault="00895104">
      <w:pPr>
        <w:sectPr w:rsidR="0089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104" w:rsidRPr="00417C08" w:rsidRDefault="002C5EF8" w:rsidP="00417C08">
      <w:pPr>
        <w:spacing w:after="0"/>
        <w:ind w:left="120"/>
        <w:jc w:val="center"/>
        <w:rPr>
          <w:sz w:val="20"/>
        </w:rPr>
      </w:pPr>
      <w:bookmarkStart w:id="18" w:name="block-39991060"/>
      <w:bookmarkEnd w:id="17"/>
      <w:r w:rsidRPr="00417C08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895104" w:rsidRPr="00417C08" w:rsidRDefault="002C5EF8" w:rsidP="00417C08">
      <w:pPr>
        <w:spacing w:after="0"/>
        <w:ind w:left="120"/>
        <w:jc w:val="center"/>
        <w:rPr>
          <w:sz w:val="20"/>
        </w:rPr>
      </w:pPr>
      <w:r w:rsidRPr="00417C08">
        <w:rPr>
          <w:rFonts w:ascii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62"/>
        <w:gridCol w:w="1234"/>
        <w:gridCol w:w="1841"/>
        <w:gridCol w:w="1910"/>
        <w:gridCol w:w="1423"/>
        <w:gridCol w:w="2482"/>
      </w:tblGrid>
      <w:tr w:rsidR="0089510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bookmarkStart w:id="19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104" w:rsidRDefault="0089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104" w:rsidRDefault="00895104"/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1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2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3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двухшажным</w:t>
            </w:r>
            <w:proofErr w:type="spellEnd"/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4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5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69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0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1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2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3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4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5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6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7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Default="00417C08">
            <w:pPr>
              <w:spacing w:after="0"/>
              <w:ind w:left="135"/>
            </w:pPr>
            <w:hyperlink r:id="rId78">
              <w:r w:rsidR="002C5EF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rPr>
                <w:lang w:val="ru-RU"/>
              </w:rPr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17C0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</w:pPr>
            <w:r w:rsidRPr="00417C08">
              <w:rPr>
                <w:rFonts w:ascii="Times New Roman" w:hAnsi="Times New Roman"/>
                <w:color w:val="000000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417C08">
            <w:pPr>
              <w:spacing w:after="0"/>
              <w:ind w:left="135"/>
            </w:pPr>
            <w:hyperlink r:id="rId79">
              <w:r w:rsidR="002C5EF8" w:rsidRPr="00417C0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rPr>
                <w:lang w:val="ru-RU"/>
              </w:rPr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17C0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</w:pPr>
            <w:r w:rsidRPr="00417C08">
              <w:rPr>
                <w:rFonts w:ascii="Times New Roman" w:hAnsi="Times New Roman"/>
                <w:color w:val="000000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417C08">
            <w:pPr>
              <w:spacing w:after="0"/>
              <w:ind w:left="135"/>
            </w:pPr>
            <w:hyperlink r:id="rId80">
              <w:r w:rsidR="002C5EF8" w:rsidRPr="00417C0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rPr>
                <w:lang w:val="ru-RU"/>
              </w:rPr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17C0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</w:pPr>
            <w:r w:rsidRPr="00417C08">
              <w:rPr>
                <w:rFonts w:ascii="Times New Roman" w:hAnsi="Times New Roman"/>
                <w:color w:val="000000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417C08">
            <w:pPr>
              <w:spacing w:after="0"/>
              <w:ind w:left="135"/>
            </w:pPr>
            <w:hyperlink r:id="rId81">
              <w:r w:rsidR="002C5EF8" w:rsidRPr="00417C0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rPr>
                <w:lang w:val="ru-RU"/>
              </w:rPr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17C0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  <w:jc w:val="center"/>
            </w:pPr>
            <w:r w:rsidRPr="00417C0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2C5EF8">
            <w:pPr>
              <w:spacing w:after="0"/>
              <w:ind w:left="135"/>
            </w:pPr>
            <w:r w:rsidRPr="00417C08">
              <w:rPr>
                <w:rFonts w:ascii="Times New Roman" w:hAnsi="Times New Roman"/>
                <w:color w:val="000000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5104" w:rsidRPr="00417C08" w:rsidRDefault="00417C08">
            <w:pPr>
              <w:spacing w:after="0"/>
              <w:ind w:left="135"/>
            </w:pPr>
            <w:hyperlink r:id="rId82">
              <w:r w:rsidR="002C5EF8" w:rsidRPr="00417C08">
                <w:rPr>
                  <w:rFonts w:ascii="Times New Roman" w:hAnsi="Times New Roman"/>
                  <w:color w:val="0000FF"/>
                  <w:u w:val="single"/>
                </w:rPr>
                <w:t>https://spo.1sept.ru/urok</w:t>
              </w:r>
            </w:hyperlink>
          </w:p>
        </w:tc>
      </w:tr>
      <w:tr w:rsidR="0089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Pr="002C5EF8" w:rsidRDefault="002C5EF8">
            <w:pPr>
              <w:spacing w:after="0"/>
              <w:ind w:left="135"/>
              <w:rPr>
                <w:lang w:val="ru-RU"/>
              </w:rPr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 w:rsidRPr="002C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104" w:rsidRDefault="002C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104" w:rsidRDefault="00895104"/>
        </w:tc>
      </w:tr>
      <w:bookmarkEnd w:id="19"/>
    </w:tbl>
    <w:p w:rsidR="00895104" w:rsidRDefault="00895104">
      <w:pPr>
        <w:sectPr w:rsidR="0089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42" w:rsidRPr="00C10FDB" w:rsidRDefault="004F4142" w:rsidP="004F414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0" w:name="block-39991061"/>
      <w:bookmarkStart w:id="21" w:name="block-21065196"/>
      <w:bookmarkEnd w:id="18"/>
      <w:r w:rsidRPr="00C10F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F4142" w:rsidRPr="00C10FDB" w:rsidRDefault="004F4142" w:rsidP="004F4142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C10FD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F4142" w:rsidRDefault="004F4142" w:rsidP="004F414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2" w:name="f056fd23-2f41-4129-8da1-d467aa21439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культура, 1-4 классы/ Лях В.И., Акционерное общество «Издательство «Просвещение»</w:t>
      </w:r>
      <w:bookmarkEnd w:id="22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F4142" w:rsidRPr="00C10FDB" w:rsidRDefault="004F4142" w:rsidP="004F414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F4142" w:rsidRPr="00C10FDB" w:rsidRDefault="004F4142" w:rsidP="004F4142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C10FD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F4142" w:rsidRPr="00C10FDB" w:rsidRDefault="004F4142" w:rsidP="004F4142">
      <w:pPr>
        <w:spacing w:after="0" w:line="480" w:lineRule="auto"/>
        <w:ind w:left="120"/>
        <w:rPr>
          <w:sz w:val="24"/>
          <w:szCs w:val="24"/>
          <w:lang w:val="ru-RU"/>
        </w:rPr>
      </w:pP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​‌Лях В.И., 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Зданевич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Комплексная программа физического воспитания учащихся 1–11-х классов. – М.: Просвещение.</w:t>
      </w:r>
      <w:r w:rsidRPr="00C10FDB">
        <w:rPr>
          <w:sz w:val="24"/>
          <w:szCs w:val="24"/>
          <w:lang w:val="ru-RU"/>
        </w:rPr>
        <w:br/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культура. Методические рекомендации.1-4 классы: пособие для учителей 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gramStart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.о</w:t>
      </w:r>
      <w:proofErr w:type="gram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рганизаций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В.И.Лях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. - 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М.:Просвещение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10FDB">
        <w:rPr>
          <w:sz w:val="24"/>
          <w:szCs w:val="24"/>
          <w:lang w:val="ru-RU"/>
        </w:rPr>
        <w:br/>
      </w:r>
      <w:bookmarkStart w:id="23" w:name="ce666534-2f9f-48e1-9f7c-2e635e3b9ede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Примерные рабочие программы начального общего образования «Физическая культура 1-4» </w:t>
      </w:r>
      <w:bookmarkEnd w:id="23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F4142" w:rsidRPr="00C10FDB" w:rsidRDefault="004F4142" w:rsidP="004F4142">
      <w:pPr>
        <w:spacing w:after="0"/>
        <w:ind w:left="120"/>
        <w:rPr>
          <w:sz w:val="24"/>
          <w:szCs w:val="24"/>
          <w:lang w:val="ru-RU"/>
        </w:rPr>
      </w:pPr>
    </w:p>
    <w:p w:rsidR="004F4142" w:rsidRPr="00C10FDB" w:rsidRDefault="004F4142" w:rsidP="004F4142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C10FD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C10FDB">
        <w:rPr>
          <w:sz w:val="24"/>
          <w:szCs w:val="24"/>
          <w:lang w:val="ru-RU"/>
        </w:rPr>
        <w:br/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FDB">
        <w:rPr>
          <w:rFonts w:ascii="Times New Roman" w:hAnsi="Times New Roman"/>
          <w:color w:val="000000"/>
          <w:sz w:val="24"/>
          <w:szCs w:val="24"/>
        </w:rPr>
        <w:t>https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10FDB">
        <w:rPr>
          <w:rFonts w:ascii="Times New Roman" w:hAnsi="Times New Roman"/>
          <w:color w:val="000000"/>
          <w:sz w:val="24"/>
          <w:szCs w:val="24"/>
        </w:rPr>
        <w:t>subject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10FDB">
        <w:rPr>
          <w:rFonts w:ascii="Times New Roman" w:hAnsi="Times New Roman"/>
          <w:color w:val="000000"/>
          <w:sz w:val="24"/>
          <w:szCs w:val="24"/>
        </w:rPr>
        <w:t>lesson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/7370/</w:t>
      </w:r>
      <w:r w:rsidRPr="00C10FDB">
        <w:rPr>
          <w:rFonts w:ascii="Times New Roman" w:hAnsi="Times New Roman"/>
          <w:color w:val="000000"/>
          <w:sz w:val="24"/>
          <w:szCs w:val="24"/>
        </w:rPr>
        <w:t>main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/245750/</w:t>
      </w:r>
      <w:r w:rsidRPr="00C10FDB">
        <w:rPr>
          <w:sz w:val="24"/>
          <w:szCs w:val="24"/>
          <w:lang w:val="ru-RU"/>
        </w:rPr>
        <w:br/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FDB">
        <w:rPr>
          <w:rFonts w:ascii="Times New Roman" w:hAnsi="Times New Roman"/>
          <w:color w:val="000000"/>
          <w:sz w:val="24"/>
          <w:szCs w:val="24"/>
        </w:rPr>
        <w:t>http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10FDB">
        <w:rPr>
          <w:rFonts w:ascii="Times New Roman" w:hAnsi="Times New Roman"/>
          <w:color w:val="000000"/>
          <w:sz w:val="24"/>
          <w:szCs w:val="24"/>
        </w:rPr>
        <w:t>www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bibliofond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10FDB">
        <w:rPr>
          <w:rFonts w:ascii="Times New Roman" w:hAnsi="Times New Roman"/>
          <w:color w:val="000000"/>
          <w:sz w:val="24"/>
          <w:szCs w:val="24"/>
        </w:rPr>
        <w:t>download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C10FDB">
        <w:rPr>
          <w:rFonts w:ascii="Times New Roman" w:hAnsi="Times New Roman"/>
          <w:color w:val="000000"/>
          <w:sz w:val="24"/>
          <w:szCs w:val="24"/>
        </w:rPr>
        <w:t>list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aspx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C10FDB">
        <w:rPr>
          <w:rFonts w:ascii="Times New Roman" w:hAnsi="Times New Roman"/>
          <w:color w:val="000000"/>
          <w:sz w:val="24"/>
          <w:szCs w:val="24"/>
        </w:rPr>
        <w:t>id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=14632 Педагогические условия обучения младших</w:t>
      </w:r>
      <w:r>
        <w:rPr>
          <w:sz w:val="24"/>
          <w:szCs w:val="24"/>
          <w:lang w:val="ru-RU"/>
        </w:rPr>
        <w:t xml:space="preserve"> 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школьников элементам игры в баскетбол</w:t>
      </w:r>
      <w:r w:rsidRPr="00C10FDB">
        <w:rPr>
          <w:sz w:val="24"/>
          <w:szCs w:val="24"/>
          <w:lang w:val="ru-RU"/>
        </w:rPr>
        <w:br/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FDB">
        <w:rPr>
          <w:rFonts w:ascii="Times New Roman" w:hAnsi="Times New Roman"/>
          <w:color w:val="000000"/>
          <w:sz w:val="24"/>
          <w:szCs w:val="24"/>
        </w:rPr>
        <w:t>http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spo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 Сайт «Я иду на урок физкультуры»</w:t>
      </w:r>
      <w:r w:rsidRPr="00C10FDB">
        <w:rPr>
          <w:sz w:val="24"/>
          <w:szCs w:val="24"/>
          <w:lang w:val="ru-RU"/>
        </w:rPr>
        <w:br/>
      </w:r>
      <w:bookmarkStart w:id="24" w:name="9a54c4b8-b2ef-4fc1-87b1-da44b5d58279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FDB">
        <w:rPr>
          <w:rFonts w:ascii="Times New Roman" w:hAnsi="Times New Roman"/>
          <w:color w:val="000000"/>
          <w:sz w:val="24"/>
          <w:szCs w:val="24"/>
        </w:rPr>
        <w:t>http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metodsovet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10FDB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10FDB">
        <w:rPr>
          <w:rFonts w:ascii="Times New Roman" w:hAnsi="Times New Roman"/>
          <w:color w:val="000000"/>
          <w:sz w:val="24"/>
          <w:szCs w:val="24"/>
        </w:rPr>
        <w:t>forum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/15-117-1 образовательный сайт для учителей физической культуры</w:t>
      </w:r>
      <w:bookmarkEnd w:id="24"/>
      <w:r w:rsidRPr="00C10FD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10FD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proofErr w:type="gramEnd"/>
    </w:p>
    <w:p w:rsidR="004F4142" w:rsidRPr="00C10FDB" w:rsidRDefault="004F4142" w:rsidP="004F4142">
      <w:pPr>
        <w:rPr>
          <w:lang w:val="ru-RU"/>
        </w:rPr>
        <w:sectPr w:rsidR="004F4142" w:rsidRPr="00C10FDB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4F4142" w:rsidRPr="00260CD0" w:rsidRDefault="004F4142" w:rsidP="004F414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260CD0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4F4142" w:rsidRPr="00260CD0" w:rsidRDefault="004F4142" w:rsidP="004F41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4F4142" w:rsidRPr="00260CD0" w:rsidRDefault="004F4142" w:rsidP="00025F90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4F4142" w:rsidRPr="00260CD0" w:rsidRDefault="004F4142" w:rsidP="00025F90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60CD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4F4142" w:rsidRPr="00260CD0" w:rsidRDefault="004F4142" w:rsidP="00025F90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4F4142" w:rsidRPr="00260CD0" w:rsidRDefault="004F4142" w:rsidP="00025F90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4F4142" w:rsidRPr="00260CD0" w:rsidRDefault="004F4142" w:rsidP="00025F90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4F4142" w:rsidRPr="00260CD0" w:rsidRDefault="004F4142" w:rsidP="00025F90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4F4142" w:rsidRPr="00260CD0" w:rsidRDefault="004F4142" w:rsidP="00025F90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F4142" w:rsidRPr="00260CD0" w:rsidTr="00025F90">
        <w:tc>
          <w:tcPr>
            <w:tcW w:w="450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4F4142" w:rsidRPr="00260CD0" w:rsidRDefault="004F4142" w:rsidP="004F4142">
      <w:pPr>
        <w:rPr>
          <w:rFonts w:ascii="Times New Roman" w:hAnsi="Times New Roman" w:cs="Times New Roman"/>
          <w:sz w:val="24"/>
          <w:szCs w:val="24"/>
          <w:lang w:val="ru-RU"/>
        </w:rPr>
        <w:sectPr w:rsidR="004F4142" w:rsidRPr="00260CD0">
          <w:pgSz w:w="11906" w:h="16383"/>
          <w:pgMar w:top="1134" w:right="850" w:bottom="1134" w:left="1701" w:header="720" w:footer="720" w:gutter="0"/>
          <w:cols w:space="720"/>
        </w:sectPr>
      </w:pPr>
    </w:p>
    <w:p w:rsidR="004F4142" w:rsidRPr="00260CD0" w:rsidRDefault="004F4142" w:rsidP="004F41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260CD0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4F4142" w:rsidRPr="00260CD0" w:rsidRDefault="004F4142" w:rsidP="004F41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4F4142" w:rsidRPr="00260CD0" w:rsidTr="00025F90">
        <w:tc>
          <w:tcPr>
            <w:tcW w:w="1822" w:type="dxa"/>
            <w:vMerge w:val="restart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  <w:vMerge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417C08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417C08" w:rsidTr="00025F90">
        <w:tc>
          <w:tcPr>
            <w:tcW w:w="9957" w:type="dxa"/>
            <w:gridSpan w:val="8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4F4142" w:rsidRPr="00260CD0" w:rsidTr="00025F90">
        <w:trPr>
          <w:trHeight w:val="67"/>
        </w:trPr>
        <w:tc>
          <w:tcPr>
            <w:tcW w:w="182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4F4142" w:rsidRPr="00260CD0" w:rsidRDefault="004F4142" w:rsidP="00025F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4F4142" w:rsidRPr="00C10FDB" w:rsidRDefault="004F4142" w:rsidP="00417C08">
      <w:pPr>
        <w:rPr>
          <w:lang w:val="ru-RU"/>
        </w:rPr>
      </w:pPr>
    </w:p>
    <w:bookmarkEnd w:id="20"/>
    <w:sectPr w:rsidR="004F4142" w:rsidRPr="00C10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7F"/>
    <w:multiLevelType w:val="multilevel"/>
    <w:tmpl w:val="F9DC0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D2F56"/>
    <w:multiLevelType w:val="multilevel"/>
    <w:tmpl w:val="3FBEA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7096F"/>
    <w:multiLevelType w:val="multilevel"/>
    <w:tmpl w:val="10862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90913"/>
    <w:multiLevelType w:val="multilevel"/>
    <w:tmpl w:val="8E526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A2A92"/>
    <w:multiLevelType w:val="multilevel"/>
    <w:tmpl w:val="BE5C4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E039D"/>
    <w:multiLevelType w:val="multilevel"/>
    <w:tmpl w:val="95FA1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A63C6"/>
    <w:multiLevelType w:val="multilevel"/>
    <w:tmpl w:val="C7A8E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906DAD"/>
    <w:multiLevelType w:val="multilevel"/>
    <w:tmpl w:val="A91AE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C1ACB"/>
    <w:multiLevelType w:val="multilevel"/>
    <w:tmpl w:val="3ACAA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F0A16"/>
    <w:multiLevelType w:val="multilevel"/>
    <w:tmpl w:val="182EE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E330D"/>
    <w:multiLevelType w:val="multilevel"/>
    <w:tmpl w:val="91F86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7146E"/>
    <w:multiLevelType w:val="multilevel"/>
    <w:tmpl w:val="ED021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11EF3"/>
    <w:multiLevelType w:val="multilevel"/>
    <w:tmpl w:val="F00E0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CC7EAD"/>
    <w:multiLevelType w:val="multilevel"/>
    <w:tmpl w:val="27D8F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A6C14"/>
    <w:multiLevelType w:val="multilevel"/>
    <w:tmpl w:val="0B3E8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77895"/>
    <w:multiLevelType w:val="multilevel"/>
    <w:tmpl w:val="5F641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349B7"/>
    <w:multiLevelType w:val="multilevel"/>
    <w:tmpl w:val="8188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5104"/>
    <w:rsid w:val="001B4103"/>
    <w:rsid w:val="002C5EF8"/>
    <w:rsid w:val="00417C08"/>
    <w:rsid w:val="004F4142"/>
    <w:rsid w:val="008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o.1sept.ru/urok" TargetMode="External"/><Relationship Id="rId21" Type="http://schemas.openxmlformats.org/officeDocument/2006/relationships/hyperlink" Target="https://spo.1sept.ru/urok" TargetMode="External"/><Relationship Id="rId42" Type="http://schemas.openxmlformats.org/officeDocument/2006/relationships/hyperlink" Target="https://spo.1sept.ru/urok" TargetMode="External"/><Relationship Id="rId47" Type="http://schemas.openxmlformats.org/officeDocument/2006/relationships/hyperlink" Target="https://spo.1sept.ru/urok" TargetMode="External"/><Relationship Id="rId63" Type="http://schemas.openxmlformats.org/officeDocument/2006/relationships/hyperlink" Target="https://spo.1sept.ru/urok" TargetMode="External"/><Relationship Id="rId68" Type="http://schemas.openxmlformats.org/officeDocument/2006/relationships/hyperlink" Target="https://spo.1sept.ru/urok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spo.1sept.ru/urok" TargetMode="External"/><Relationship Id="rId11" Type="http://schemas.openxmlformats.org/officeDocument/2006/relationships/hyperlink" Target="https://spo.1sept.ru/urok/" TargetMode="External"/><Relationship Id="rId32" Type="http://schemas.openxmlformats.org/officeDocument/2006/relationships/hyperlink" Target="https://spo.1sept.ru/urok" TargetMode="External"/><Relationship Id="rId37" Type="http://schemas.openxmlformats.org/officeDocument/2006/relationships/hyperlink" Target="https://spo.1sept.ru/urok" TargetMode="External"/><Relationship Id="rId53" Type="http://schemas.openxmlformats.org/officeDocument/2006/relationships/hyperlink" Target="https://spo.1sept.ru/urok" TargetMode="External"/><Relationship Id="rId58" Type="http://schemas.openxmlformats.org/officeDocument/2006/relationships/hyperlink" Target="https://spo.1sept.ru/urok" TargetMode="External"/><Relationship Id="rId74" Type="http://schemas.openxmlformats.org/officeDocument/2006/relationships/hyperlink" Target="https://spo.1sept.ru/urok" TargetMode="External"/><Relationship Id="rId79" Type="http://schemas.openxmlformats.org/officeDocument/2006/relationships/hyperlink" Target="https://spo.1sept.ru/uro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po.1sept.ru/urok" TargetMode="External"/><Relationship Id="rId82" Type="http://schemas.openxmlformats.org/officeDocument/2006/relationships/hyperlink" Target="https://spo.1sept.ru/urok" TargetMode="External"/><Relationship Id="rId19" Type="http://schemas.openxmlformats.org/officeDocument/2006/relationships/hyperlink" Target="https://spo.1sept.ru/urok" TargetMode="External"/><Relationship Id="rId14" Type="http://schemas.openxmlformats.org/officeDocument/2006/relationships/hyperlink" Target="https://spo.1sept.ru/urok/" TargetMode="External"/><Relationship Id="rId22" Type="http://schemas.openxmlformats.org/officeDocument/2006/relationships/hyperlink" Target="https://spo.1sept.ru/urok" TargetMode="External"/><Relationship Id="rId27" Type="http://schemas.openxmlformats.org/officeDocument/2006/relationships/hyperlink" Target="https://spo.1sept.ru/urok" TargetMode="External"/><Relationship Id="rId30" Type="http://schemas.openxmlformats.org/officeDocument/2006/relationships/hyperlink" Target="https://spo.1sept.ru/urok" TargetMode="External"/><Relationship Id="rId35" Type="http://schemas.openxmlformats.org/officeDocument/2006/relationships/hyperlink" Target="https://spo.1sept.ru/urok" TargetMode="External"/><Relationship Id="rId43" Type="http://schemas.openxmlformats.org/officeDocument/2006/relationships/hyperlink" Target="https://spo.1sept.ru/urok" TargetMode="External"/><Relationship Id="rId48" Type="http://schemas.openxmlformats.org/officeDocument/2006/relationships/hyperlink" Target="https://spo.1sept.ru/urok" TargetMode="External"/><Relationship Id="rId56" Type="http://schemas.openxmlformats.org/officeDocument/2006/relationships/hyperlink" Target="https://spo.1sept.ru/urok" TargetMode="External"/><Relationship Id="rId64" Type="http://schemas.openxmlformats.org/officeDocument/2006/relationships/hyperlink" Target="https://spo.1sept.ru/urok" TargetMode="External"/><Relationship Id="rId69" Type="http://schemas.openxmlformats.org/officeDocument/2006/relationships/hyperlink" Target="https://spo.1sept.ru/urok" TargetMode="External"/><Relationship Id="rId77" Type="http://schemas.openxmlformats.org/officeDocument/2006/relationships/hyperlink" Target="https://spo.1sept.ru/urok" TargetMode="External"/><Relationship Id="rId8" Type="http://schemas.openxmlformats.org/officeDocument/2006/relationships/hyperlink" Target="https://spo.1sept.ru/urok/" TargetMode="External"/><Relationship Id="rId51" Type="http://schemas.openxmlformats.org/officeDocument/2006/relationships/hyperlink" Target="https://spo.1sept.ru/urok" TargetMode="External"/><Relationship Id="rId72" Type="http://schemas.openxmlformats.org/officeDocument/2006/relationships/hyperlink" Target="https://spo.1sept.ru/urok" TargetMode="External"/><Relationship Id="rId80" Type="http://schemas.openxmlformats.org/officeDocument/2006/relationships/hyperlink" Target="https://spo.1sept.ru/uro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po.1sept.ru/urok/" TargetMode="External"/><Relationship Id="rId17" Type="http://schemas.openxmlformats.org/officeDocument/2006/relationships/hyperlink" Target="https://spo.1sept.ru/urok" TargetMode="External"/><Relationship Id="rId25" Type="http://schemas.openxmlformats.org/officeDocument/2006/relationships/hyperlink" Target="https://spo.1sept.ru/urok" TargetMode="External"/><Relationship Id="rId33" Type="http://schemas.openxmlformats.org/officeDocument/2006/relationships/hyperlink" Target="https://spo.1sept.ru/urok" TargetMode="External"/><Relationship Id="rId38" Type="http://schemas.openxmlformats.org/officeDocument/2006/relationships/hyperlink" Target="https://spo.1sept.ru/urok" TargetMode="External"/><Relationship Id="rId46" Type="http://schemas.openxmlformats.org/officeDocument/2006/relationships/hyperlink" Target="https://spo.1sept.ru/urok" TargetMode="External"/><Relationship Id="rId59" Type="http://schemas.openxmlformats.org/officeDocument/2006/relationships/hyperlink" Target="https://spo.1sept.ru/urok" TargetMode="External"/><Relationship Id="rId67" Type="http://schemas.openxmlformats.org/officeDocument/2006/relationships/hyperlink" Target="https://spo.1sept.ru/urok" TargetMode="External"/><Relationship Id="rId20" Type="http://schemas.openxmlformats.org/officeDocument/2006/relationships/hyperlink" Target="https://spo.1sept.ru/urok" TargetMode="External"/><Relationship Id="rId41" Type="http://schemas.openxmlformats.org/officeDocument/2006/relationships/hyperlink" Target="https://spo.1sept.ru/urok" TargetMode="External"/><Relationship Id="rId54" Type="http://schemas.openxmlformats.org/officeDocument/2006/relationships/hyperlink" Target="https://spo.1sept.ru/urok" TargetMode="External"/><Relationship Id="rId62" Type="http://schemas.openxmlformats.org/officeDocument/2006/relationships/hyperlink" Target="https://spo.1sept.ru/urok" TargetMode="External"/><Relationship Id="rId70" Type="http://schemas.openxmlformats.org/officeDocument/2006/relationships/hyperlink" Target="https://spo.1sept.ru/urok" TargetMode="External"/><Relationship Id="rId75" Type="http://schemas.openxmlformats.org/officeDocument/2006/relationships/hyperlink" Target="https://spo.1sept.ru/urok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po.1sept.ru/urok/" TargetMode="External"/><Relationship Id="rId15" Type="http://schemas.openxmlformats.org/officeDocument/2006/relationships/hyperlink" Target="https://spo.1sept.ru/urok" TargetMode="External"/><Relationship Id="rId23" Type="http://schemas.openxmlformats.org/officeDocument/2006/relationships/hyperlink" Target="https://spo.1sept.ru/urok" TargetMode="External"/><Relationship Id="rId28" Type="http://schemas.openxmlformats.org/officeDocument/2006/relationships/hyperlink" Target="https://spo.1sept.ru/urok" TargetMode="External"/><Relationship Id="rId36" Type="http://schemas.openxmlformats.org/officeDocument/2006/relationships/hyperlink" Target="https://spo.1sept.ru/urok" TargetMode="External"/><Relationship Id="rId49" Type="http://schemas.openxmlformats.org/officeDocument/2006/relationships/hyperlink" Target="https://spo.1sept.ru/urok" TargetMode="External"/><Relationship Id="rId57" Type="http://schemas.openxmlformats.org/officeDocument/2006/relationships/hyperlink" Target="https://spo.1sept.ru/urok" TargetMode="External"/><Relationship Id="rId10" Type="http://schemas.openxmlformats.org/officeDocument/2006/relationships/hyperlink" Target="https://spo.1sept.ru/urok/" TargetMode="External"/><Relationship Id="rId31" Type="http://schemas.openxmlformats.org/officeDocument/2006/relationships/hyperlink" Target="https://spo.1sept.ru/urok" TargetMode="External"/><Relationship Id="rId44" Type="http://schemas.openxmlformats.org/officeDocument/2006/relationships/hyperlink" Target="https://spo.1sept.ru/urok" TargetMode="External"/><Relationship Id="rId52" Type="http://schemas.openxmlformats.org/officeDocument/2006/relationships/hyperlink" Target="https://spo.1sept.ru/urok" TargetMode="External"/><Relationship Id="rId60" Type="http://schemas.openxmlformats.org/officeDocument/2006/relationships/hyperlink" Target="https://spo.1sept.ru/urok" TargetMode="External"/><Relationship Id="rId65" Type="http://schemas.openxmlformats.org/officeDocument/2006/relationships/hyperlink" Target="https://spo.1sept.ru/urok" TargetMode="External"/><Relationship Id="rId73" Type="http://schemas.openxmlformats.org/officeDocument/2006/relationships/hyperlink" Target="https://spo.1sept.ru/urok" TargetMode="External"/><Relationship Id="rId78" Type="http://schemas.openxmlformats.org/officeDocument/2006/relationships/hyperlink" Target="https://spo.1sept.ru/urok" TargetMode="External"/><Relationship Id="rId81" Type="http://schemas.openxmlformats.org/officeDocument/2006/relationships/hyperlink" Target="https://spo.1sept.ru/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.1sept.ru/urok/" TargetMode="External"/><Relationship Id="rId13" Type="http://schemas.openxmlformats.org/officeDocument/2006/relationships/hyperlink" Target="https://spo.1sept.ru/urok/" TargetMode="External"/><Relationship Id="rId18" Type="http://schemas.openxmlformats.org/officeDocument/2006/relationships/hyperlink" Target="https://spo.1sept.ru/urok" TargetMode="External"/><Relationship Id="rId39" Type="http://schemas.openxmlformats.org/officeDocument/2006/relationships/hyperlink" Target="https://spo.1sept.ru/urok" TargetMode="External"/><Relationship Id="rId34" Type="http://schemas.openxmlformats.org/officeDocument/2006/relationships/hyperlink" Target="https://spo.1sept.ru/urok" TargetMode="External"/><Relationship Id="rId50" Type="http://schemas.openxmlformats.org/officeDocument/2006/relationships/hyperlink" Target="https://spo.1sept.ru/urok" TargetMode="External"/><Relationship Id="rId55" Type="http://schemas.openxmlformats.org/officeDocument/2006/relationships/hyperlink" Target="https://spo.1sept.ru/urok" TargetMode="External"/><Relationship Id="rId76" Type="http://schemas.openxmlformats.org/officeDocument/2006/relationships/hyperlink" Target="https://spo.1sept.ru/urok" TargetMode="External"/><Relationship Id="rId7" Type="http://schemas.openxmlformats.org/officeDocument/2006/relationships/hyperlink" Target="https://spo.1sept.ru/urok/" TargetMode="External"/><Relationship Id="rId71" Type="http://schemas.openxmlformats.org/officeDocument/2006/relationships/hyperlink" Target="https://spo.1sept.ru/urok" TargetMode="External"/><Relationship Id="rId2" Type="http://schemas.openxmlformats.org/officeDocument/2006/relationships/styles" Target="styles.xml"/><Relationship Id="rId29" Type="http://schemas.openxmlformats.org/officeDocument/2006/relationships/hyperlink" Target="https://spo.1sept.ru/urok" TargetMode="External"/><Relationship Id="rId24" Type="http://schemas.openxmlformats.org/officeDocument/2006/relationships/hyperlink" Target="https://spo.1sept.ru/urok" TargetMode="External"/><Relationship Id="rId40" Type="http://schemas.openxmlformats.org/officeDocument/2006/relationships/hyperlink" Target="https://spo.1sept.ru/urok" TargetMode="External"/><Relationship Id="rId45" Type="http://schemas.openxmlformats.org/officeDocument/2006/relationships/hyperlink" Target="https://spo.1sept.ru/urok" TargetMode="External"/><Relationship Id="rId66" Type="http://schemas.openxmlformats.org/officeDocument/2006/relationships/hyperlink" Target="https://spo.1sept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4</cp:revision>
  <dcterms:created xsi:type="dcterms:W3CDTF">2024-09-15T15:31:00Z</dcterms:created>
  <dcterms:modified xsi:type="dcterms:W3CDTF">2024-09-15T15:56:00Z</dcterms:modified>
</cp:coreProperties>
</file>